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D68" w:rsidRPr="00E63FFC" w:rsidRDefault="00171D68" w:rsidP="00E16D41">
      <w:pPr>
        <w:pStyle w:val="Default"/>
        <w:ind w:left="5184"/>
      </w:pPr>
      <w:bookmarkStart w:id="0" w:name="_GoBack"/>
      <w:r w:rsidRPr="00E63FFC">
        <w:t xml:space="preserve">PATVIRTINTA </w:t>
      </w:r>
    </w:p>
    <w:p w:rsidR="00171D68" w:rsidRPr="00E63FFC" w:rsidRDefault="007B0463" w:rsidP="00E16D41">
      <w:pPr>
        <w:pStyle w:val="Default"/>
        <w:ind w:left="5184"/>
      </w:pPr>
      <w:r w:rsidRPr="00E63FFC">
        <w:t>Klaipėdos ,,Smeltės</w:t>
      </w:r>
      <w:r w:rsidR="00E16D41" w:rsidRPr="00E63FFC">
        <w:t>“</w:t>
      </w:r>
      <w:r w:rsidR="00171D68" w:rsidRPr="00E63FFC">
        <w:t xml:space="preserve"> </w:t>
      </w:r>
      <w:r w:rsidRPr="00E63FFC">
        <w:t>pro</w:t>
      </w:r>
      <w:r w:rsidR="00171D68" w:rsidRPr="00E63FFC">
        <w:t xml:space="preserve">gimnazijos </w:t>
      </w:r>
    </w:p>
    <w:p w:rsidR="00171D68" w:rsidRPr="00E63FFC" w:rsidRDefault="00171D68" w:rsidP="00E16D41">
      <w:pPr>
        <w:pStyle w:val="Default"/>
        <w:ind w:left="5184"/>
      </w:pPr>
      <w:r w:rsidRPr="00E63FFC">
        <w:t>direktoriaus 20</w:t>
      </w:r>
      <w:r w:rsidR="007B0463" w:rsidRPr="00E63FFC">
        <w:t>21 m. lapkričio 18</w:t>
      </w:r>
      <w:r w:rsidR="00E16D41" w:rsidRPr="00E63FFC">
        <w:t xml:space="preserve"> d. </w:t>
      </w:r>
    </w:p>
    <w:p w:rsidR="00171D68" w:rsidRDefault="007B0463" w:rsidP="00E16D41">
      <w:pPr>
        <w:pStyle w:val="Default"/>
        <w:ind w:left="5184"/>
      </w:pPr>
      <w:r w:rsidRPr="00E63FFC">
        <w:t>įsakymu Nr.</w:t>
      </w:r>
      <w:r w:rsidR="00E42AAA">
        <w:t>V-163</w:t>
      </w:r>
    </w:p>
    <w:p w:rsidR="00D717DE" w:rsidRDefault="00D717DE" w:rsidP="00E16D41">
      <w:pPr>
        <w:pStyle w:val="Default"/>
        <w:ind w:left="5184"/>
      </w:pPr>
    </w:p>
    <w:p w:rsidR="00171D68" w:rsidRDefault="00171D68" w:rsidP="00171D68">
      <w:pPr>
        <w:pStyle w:val="Default"/>
      </w:pPr>
    </w:p>
    <w:p w:rsidR="00D717DE" w:rsidRPr="00171D68" w:rsidRDefault="00D717DE" w:rsidP="00171D68">
      <w:pPr>
        <w:pStyle w:val="Default"/>
      </w:pPr>
    </w:p>
    <w:p w:rsidR="00171D68" w:rsidRPr="00171D68" w:rsidRDefault="007B0463" w:rsidP="00D069A8">
      <w:pPr>
        <w:pStyle w:val="Default"/>
        <w:jc w:val="center"/>
      </w:pPr>
      <w:r>
        <w:rPr>
          <w:b/>
          <w:bCs/>
        </w:rPr>
        <w:t>KLAIPĖDOS „SMELTĖS</w:t>
      </w:r>
      <w:r w:rsidR="00171D68" w:rsidRPr="00171D68">
        <w:rPr>
          <w:b/>
          <w:bCs/>
        </w:rPr>
        <w:t xml:space="preserve">” </w:t>
      </w:r>
      <w:r>
        <w:rPr>
          <w:b/>
          <w:bCs/>
        </w:rPr>
        <w:t xml:space="preserve"> PRO</w:t>
      </w:r>
      <w:r w:rsidR="00171D68" w:rsidRPr="00171D68">
        <w:rPr>
          <w:b/>
          <w:bCs/>
        </w:rPr>
        <w:t>GIMNAZIJOS</w:t>
      </w:r>
    </w:p>
    <w:p w:rsidR="00171D68" w:rsidRDefault="00171D68" w:rsidP="00D069A8">
      <w:pPr>
        <w:pStyle w:val="Default"/>
        <w:jc w:val="center"/>
        <w:rPr>
          <w:b/>
          <w:bCs/>
        </w:rPr>
      </w:pPr>
      <w:r w:rsidRPr="00171D68">
        <w:rPr>
          <w:b/>
          <w:bCs/>
        </w:rPr>
        <w:t>PAMOKŲ STEBĖJIMO IR VERTINIMO TVARKOS APRAŠAS</w:t>
      </w:r>
    </w:p>
    <w:p w:rsidR="00171D68" w:rsidRDefault="00171D68" w:rsidP="00D069A8">
      <w:pPr>
        <w:pStyle w:val="Default"/>
        <w:jc w:val="center"/>
      </w:pPr>
    </w:p>
    <w:p w:rsidR="00D717DE" w:rsidRPr="00171D68" w:rsidRDefault="00D717DE" w:rsidP="00D069A8">
      <w:pPr>
        <w:pStyle w:val="Default"/>
        <w:jc w:val="center"/>
      </w:pPr>
    </w:p>
    <w:p w:rsidR="00171D68" w:rsidRPr="00E16D41" w:rsidRDefault="00E16D41" w:rsidP="00D069A8">
      <w:pPr>
        <w:pStyle w:val="Default"/>
        <w:jc w:val="center"/>
        <w:rPr>
          <w:b/>
          <w:bCs/>
          <w:color w:val="auto"/>
        </w:rPr>
      </w:pPr>
      <w:r w:rsidRPr="00E16D41">
        <w:rPr>
          <w:b/>
          <w:bCs/>
          <w:color w:val="auto"/>
        </w:rPr>
        <w:t xml:space="preserve">I. </w:t>
      </w:r>
      <w:r w:rsidR="00171D68" w:rsidRPr="00E16D41">
        <w:rPr>
          <w:b/>
          <w:bCs/>
          <w:color w:val="auto"/>
        </w:rPr>
        <w:t>BENDROSIOS NUOSTATOS</w:t>
      </w:r>
    </w:p>
    <w:p w:rsidR="00D069A8" w:rsidRDefault="00D069A8" w:rsidP="00D069A8">
      <w:pPr>
        <w:pStyle w:val="Default"/>
        <w:rPr>
          <w:color w:val="auto"/>
        </w:rPr>
      </w:pPr>
    </w:p>
    <w:p w:rsidR="00171D68" w:rsidRDefault="00171D68" w:rsidP="00D069A8">
      <w:pPr>
        <w:pStyle w:val="Default"/>
        <w:numPr>
          <w:ilvl w:val="0"/>
          <w:numId w:val="5"/>
        </w:numPr>
        <w:ind w:left="360"/>
      </w:pPr>
      <w:r w:rsidRPr="00171D68">
        <w:t xml:space="preserve">Pamokos stebėjimo ir vertinimo tvarkos aprašas (toliau – Aprašas) parengtas vadovaujantis </w:t>
      </w:r>
      <w:r w:rsidR="007B0463">
        <w:t>pro</w:t>
      </w:r>
      <w:r w:rsidRPr="00171D68">
        <w:t>gimnazijos nuostatais, vadovų pareiginiais nuostatais, ugdomosios priežiūros planais</w:t>
      </w:r>
      <w:r w:rsidR="00D717DE">
        <w:t xml:space="preserve">, išorės vertinimo rekomendacijomis. </w:t>
      </w:r>
    </w:p>
    <w:p w:rsidR="00D069A8" w:rsidRDefault="00D069A8" w:rsidP="00D069A8">
      <w:pPr>
        <w:pStyle w:val="Default"/>
        <w:jc w:val="center"/>
        <w:rPr>
          <w:b/>
          <w:bCs/>
          <w:color w:val="auto"/>
        </w:rPr>
      </w:pPr>
    </w:p>
    <w:p w:rsidR="00171D68" w:rsidRPr="00D069A8" w:rsidRDefault="00171D68" w:rsidP="00D069A8">
      <w:pPr>
        <w:pStyle w:val="Default"/>
        <w:jc w:val="center"/>
        <w:rPr>
          <w:b/>
          <w:bCs/>
          <w:color w:val="auto"/>
        </w:rPr>
      </w:pPr>
      <w:r w:rsidRPr="00D069A8">
        <w:rPr>
          <w:b/>
          <w:bCs/>
          <w:color w:val="auto"/>
        </w:rPr>
        <w:t xml:space="preserve">II. PAMOKOS STEBĖJIMO IR VERTINIMO TVARKA </w:t>
      </w:r>
    </w:p>
    <w:p w:rsidR="00171D68" w:rsidRDefault="00171D68" w:rsidP="00171D68">
      <w:pPr>
        <w:pStyle w:val="Default"/>
        <w:rPr>
          <w:b/>
          <w:bCs/>
        </w:rPr>
      </w:pPr>
    </w:p>
    <w:p w:rsidR="00171D68" w:rsidRPr="00C01DD7" w:rsidRDefault="00171D68" w:rsidP="00990DC5">
      <w:pPr>
        <w:pStyle w:val="Default"/>
        <w:numPr>
          <w:ilvl w:val="0"/>
          <w:numId w:val="5"/>
        </w:numPr>
        <w:ind w:left="360"/>
        <w:jc w:val="both"/>
        <w:rPr>
          <w:color w:val="000000" w:themeColor="text1"/>
        </w:rPr>
      </w:pPr>
      <w:r w:rsidRPr="00171D68">
        <w:t xml:space="preserve">Mokytojas </w:t>
      </w:r>
      <w:r w:rsidR="007B0463">
        <w:t>pro</w:t>
      </w:r>
      <w:r w:rsidRPr="00171D68">
        <w:t xml:space="preserve">gimnazijos vadovui ar jo pavaduotojui ugdymui prieš pamoką pateikia informaciją apie stebimą pamoką </w:t>
      </w:r>
      <w:r w:rsidRPr="00D069A8">
        <w:t xml:space="preserve">(1 priedas). </w:t>
      </w:r>
    </w:p>
    <w:p w:rsidR="00171D68" w:rsidRPr="00C01DD7" w:rsidRDefault="007B0463" w:rsidP="00990DC5">
      <w:pPr>
        <w:pStyle w:val="Default"/>
        <w:numPr>
          <w:ilvl w:val="0"/>
          <w:numId w:val="5"/>
        </w:numPr>
        <w:ind w:left="360"/>
        <w:jc w:val="both"/>
        <w:rPr>
          <w:color w:val="000000" w:themeColor="text1"/>
        </w:rPr>
      </w:pPr>
      <w:r w:rsidRPr="00C01DD7">
        <w:rPr>
          <w:color w:val="000000" w:themeColor="text1"/>
        </w:rPr>
        <w:t>Prog</w:t>
      </w:r>
      <w:r w:rsidR="00171D68" w:rsidRPr="00C01DD7">
        <w:rPr>
          <w:color w:val="000000" w:themeColor="text1"/>
        </w:rPr>
        <w:t xml:space="preserve">imnazijos vadovas </w:t>
      </w:r>
      <w:r w:rsidRPr="00C01DD7">
        <w:rPr>
          <w:color w:val="000000" w:themeColor="text1"/>
        </w:rPr>
        <w:t xml:space="preserve">ar direktoriaus pavaduotojui ugdymui </w:t>
      </w:r>
      <w:r w:rsidR="00466AAB" w:rsidRPr="00C01DD7">
        <w:rPr>
          <w:color w:val="000000" w:themeColor="text1"/>
        </w:rPr>
        <w:t xml:space="preserve">prieš </w:t>
      </w:r>
      <w:r w:rsidR="00171D68" w:rsidRPr="00C01DD7">
        <w:rPr>
          <w:color w:val="000000" w:themeColor="text1"/>
        </w:rPr>
        <w:t>3</w:t>
      </w:r>
      <w:r w:rsidR="00466AAB" w:rsidRPr="00C01DD7">
        <w:rPr>
          <w:color w:val="000000" w:themeColor="text1"/>
        </w:rPr>
        <w:t>-5</w:t>
      </w:r>
      <w:r w:rsidR="00171D68" w:rsidRPr="00C01DD7">
        <w:rPr>
          <w:color w:val="000000" w:themeColor="text1"/>
        </w:rPr>
        <w:t xml:space="preserve"> dienas dėl pamokos stebėjimo ir vertinimo susitaria su mokytoju, aptaria su juo stebėjimo tikslą (-</w:t>
      </w:r>
      <w:proofErr w:type="spellStart"/>
      <w:r w:rsidR="00171D68" w:rsidRPr="00C01DD7">
        <w:rPr>
          <w:color w:val="000000" w:themeColor="text1"/>
        </w:rPr>
        <w:t>us</w:t>
      </w:r>
      <w:proofErr w:type="spellEnd"/>
      <w:r w:rsidR="00171D68" w:rsidRPr="00C01DD7">
        <w:rPr>
          <w:color w:val="000000" w:themeColor="text1"/>
        </w:rPr>
        <w:t xml:space="preserve">), suderina aptarimo laiką. </w:t>
      </w:r>
    </w:p>
    <w:p w:rsidR="00171D68" w:rsidRPr="00C01DD7" w:rsidRDefault="007B0463" w:rsidP="00990DC5">
      <w:pPr>
        <w:pStyle w:val="Default"/>
        <w:numPr>
          <w:ilvl w:val="0"/>
          <w:numId w:val="5"/>
        </w:numPr>
        <w:ind w:left="360"/>
        <w:jc w:val="both"/>
        <w:rPr>
          <w:color w:val="000000" w:themeColor="text1"/>
        </w:rPr>
      </w:pPr>
      <w:r w:rsidRPr="00C01DD7">
        <w:rPr>
          <w:color w:val="000000" w:themeColor="text1"/>
        </w:rPr>
        <w:t>Prog</w:t>
      </w:r>
      <w:r w:rsidR="00171D68" w:rsidRPr="00C01DD7">
        <w:rPr>
          <w:color w:val="000000" w:themeColor="text1"/>
        </w:rPr>
        <w:t>imnazijos vadova</w:t>
      </w:r>
      <w:r w:rsidR="00990DC5" w:rsidRPr="00C01DD7">
        <w:rPr>
          <w:color w:val="000000" w:themeColor="text1"/>
        </w:rPr>
        <w:t>s</w:t>
      </w:r>
      <w:r w:rsidR="00A95CF1" w:rsidRPr="00C01DD7">
        <w:rPr>
          <w:color w:val="000000" w:themeColor="text1"/>
        </w:rPr>
        <w:t xml:space="preserve"> ar direktoriaus pavaduotojas</w:t>
      </w:r>
      <w:r w:rsidRPr="00C01DD7">
        <w:rPr>
          <w:color w:val="000000" w:themeColor="text1"/>
        </w:rPr>
        <w:t xml:space="preserve"> ugdymui</w:t>
      </w:r>
      <w:r w:rsidR="00171D68" w:rsidRPr="00C01DD7">
        <w:rPr>
          <w:color w:val="000000" w:themeColor="text1"/>
        </w:rPr>
        <w:t xml:space="preserve"> pamokos stebėjimo ir vertinimo tikslą (-</w:t>
      </w:r>
      <w:proofErr w:type="spellStart"/>
      <w:r w:rsidR="00171D68" w:rsidRPr="00C01DD7">
        <w:rPr>
          <w:color w:val="000000" w:themeColor="text1"/>
        </w:rPr>
        <w:t>us</w:t>
      </w:r>
      <w:proofErr w:type="spellEnd"/>
      <w:r w:rsidR="00171D68" w:rsidRPr="00C01DD7">
        <w:rPr>
          <w:color w:val="000000" w:themeColor="text1"/>
        </w:rPr>
        <w:t xml:space="preserve">) detalizuoja savo ugdomosios veiklos priežiūros plane, su kuriuo supažindina mokytojus kuruojamo dalyko metodinėje grupėje. </w:t>
      </w:r>
    </w:p>
    <w:p w:rsidR="00D069A8" w:rsidRPr="00C01DD7" w:rsidRDefault="007B0463" w:rsidP="00990DC5">
      <w:pPr>
        <w:pStyle w:val="Default"/>
        <w:numPr>
          <w:ilvl w:val="0"/>
          <w:numId w:val="5"/>
        </w:numPr>
        <w:ind w:left="360"/>
        <w:jc w:val="both"/>
        <w:rPr>
          <w:color w:val="000000" w:themeColor="text1"/>
        </w:rPr>
      </w:pPr>
      <w:r w:rsidRPr="00C01DD7">
        <w:rPr>
          <w:color w:val="000000" w:themeColor="text1"/>
        </w:rPr>
        <w:t>Prog</w:t>
      </w:r>
      <w:r w:rsidR="00171D68" w:rsidRPr="00C01DD7">
        <w:rPr>
          <w:color w:val="000000" w:themeColor="text1"/>
        </w:rPr>
        <w:t>imnazijos vadovas</w:t>
      </w:r>
      <w:r w:rsidRPr="00C01DD7">
        <w:rPr>
          <w:color w:val="000000" w:themeColor="text1"/>
        </w:rPr>
        <w:t xml:space="preserve"> ar direktoriaus pavaduotojas ugdymui</w:t>
      </w:r>
      <w:r w:rsidR="00171D68" w:rsidRPr="00C01DD7">
        <w:rPr>
          <w:color w:val="000000" w:themeColor="text1"/>
        </w:rPr>
        <w:t xml:space="preserve"> per mokslo metus stebi ir vertina mokytojų pamokas pagal pamokų stebėjimo ir vertinimo lentelę (2 priedas). </w:t>
      </w:r>
    </w:p>
    <w:p w:rsidR="00171D68" w:rsidRPr="00C01DD7" w:rsidRDefault="007B0463" w:rsidP="00990DC5">
      <w:pPr>
        <w:pStyle w:val="Default"/>
        <w:numPr>
          <w:ilvl w:val="0"/>
          <w:numId w:val="5"/>
        </w:numPr>
        <w:ind w:left="360"/>
        <w:jc w:val="both"/>
        <w:rPr>
          <w:color w:val="000000" w:themeColor="text1"/>
        </w:rPr>
      </w:pPr>
      <w:r w:rsidRPr="00C01DD7">
        <w:rPr>
          <w:color w:val="000000" w:themeColor="text1"/>
        </w:rPr>
        <w:t>Prog</w:t>
      </w:r>
      <w:r w:rsidR="00171D68" w:rsidRPr="00C01DD7">
        <w:rPr>
          <w:color w:val="000000" w:themeColor="text1"/>
        </w:rPr>
        <w:t>imnazijos vadovas</w:t>
      </w:r>
      <w:r w:rsidRPr="00C01DD7">
        <w:rPr>
          <w:color w:val="000000" w:themeColor="text1"/>
        </w:rPr>
        <w:t xml:space="preserve"> ar direktoriaus pavaduotojas ugdymui</w:t>
      </w:r>
      <w:r w:rsidR="00171D68" w:rsidRPr="00C01DD7">
        <w:rPr>
          <w:color w:val="000000" w:themeColor="text1"/>
        </w:rPr>
        <w:t xml:space="preserve"> po stebėtos pamokos su mokytoju aptaria, kas pamokoje gerai ir ką reikia patobulinti. </w:t>
      </w:r>
    </w:p>
    <w:p w:rsidR="004A2C25" w:rsidRPr="00C01DD7" w:rsidRDefault="00466AAB" w:rsidP="004A2C25">
      <w:pPr>
        <w:pStyle w:val="Default"/>
        <w:numPr>
          <w:ilvl w:val="0"/>
          <w:numId w:val="5"/>
        </w:numPr>
        <w:ind w:left="360"/>
        <w:jc w:val="both"/>
        <w:rPr>
          <w:color w:val="000000" w:themeColor="text1"/>
        </w:rPr>
      </w:pPr>
      <w:r w:rsidRPr="00C01DD7">
        <w:rPr>
          <w:color w:val="000000" w:themeColor="text1"/>
        </w:rPr>
        <w:t>Pamokos stebėtojo u</w:t>
      </w:r>
      <w:r w:rsidR="00171D68" w:rsidRPr="00C01DD7">
        <w:rPr>
          <w:color w:val="000000" w:themeColor="text1"/>
        </w:rPr>
        <w:t>žpildyta ir pasirašyta</w:t>
      </w:r>
      <w:r w:rsidR="002E418F" w:rsidRPr="00C01DD7">
        <w:rPr>
          <w:color w:val="000000" w:themeColor="text1"/>
        </w:rPr>
        <w:t xml:space="preserve"> mokytojo, vedusio pamoką, bei mokytojo, stebėjusio pamoką,</w:t>
      </w:r>
      <w:r w:rsidR="00171D68" w:rsidRPr="00C01DD7">
        <w:rPr>
          <w:color w:val="000000" w:themeColor="text1"/>
        </w:rPr>
        <w:t xml:space="preserve"> lentelė</w:t>
      </w:r>
      <w:r w:rsidRPr="00C01DD7">
        <w:rPr>
          <w:color w:val="000000" w:themeColor="text1"/>
        </w:rPr>
        <w:t>s kopija</w:t>
      </w:r>
      <w:r w:rsidR="00171D68" w:rsidRPr="00C01DD7">
        <w:rPr>
          <w:color w:val="000000" w:themeColor="text1"/>
        </w:rPr>
        <w:t xml:space="preserve"> </w:t>
      </w:r>
      <w:r w:rsidR="002E418F" w:rsidRPr="00C01DD7">
        <w:rPr>
          <w:color w:val="000000" w:themeColor="text1"/>
        </w:rPr>
        <w:t>atiduodam</w:t>
      </w:r>
      <w:r w:rsidRPr="00C01DD7">
        <w:rPr>
          <w:color w:val="000000" w:themeColor="text1"/>
        </w:rPr>
        <w:t>a pamoką vedusiam mokytojui</w:t>
      </w:r>
      <w:r w:rsidR="002E418F" w:rsidRPr="00C01DD7">
        <w:rPr>
          <w:color w:val="000000" w:themeColor="text1"/>
        </w:rPr>
        <w:t xml:space="preserve">. </w:t>
      </w:r>
    </w:p>
    <w:p w:rsidR="004A2C25" w:rsidRPr="00D069A8" w:rsidRDefault="004A2C25" w:rsidP="00A5398C">
      <w:pPr>
        <w:pStyle w:val="Default"/>
        <w:numPr>
          <w:ilvl w:val="0"/>
          <w:numId w:val="5"/>
        </w:numPr>
        <w:ind w:left="360"/>
        <w:jc w:val="both"/>
      </w:pPr>
      <w:r>
        <w:t xml:space="preserve">Pildant pamokos stebėjimo lentelę rekomenduojama laikytis susitarimų </w:t>
      </w:r>
      <w:r w:rsidRPr="004A2C25">
        <w:t>dėl mokytojų kompetencijos didinant pamokų veiksmingumą</w:t>
      </w:r>
      <w:r w:rsidR="00C905A9">
        <w:t xml:space="preserve"> (3 priedas) ir rekomendacijų dėl formuojamojo vertinimo (4 priedas). </w:t>
      </w:r>
    </w:p>
    <w:p w:rsidR="002E418F" w:rsidRPr="00D069A8" w:rsidRDefault="00171D68" w:rsidP="00990DC5">
      <w:pPr>
        <w:pStyle w:val="Default"/>
        <w:numPr>
          <w:ilvl w:val="0"/>
          <w:numId w:val="5"/>
        </w:numPr>
        <w:ind w:left="360"/>
        <w:jc w:val="both"/>
      </w:pPr>
      <w:r w:rsidRPr="00171D68">
        <w:t xml:space="preserve">Mokytojas po stebėtos kolegos pamokos individualiai su mokytoju po pamokos arba metodinės grupės pasitarime aptaria, kas pamokoje gerai ir ką reikia patobulinti. </w:t>
      </w:r>
    </w:p>
    <w:p w:rsidR="00A0640A" w:rsidRPr="00E63FFC" w:rsidRDefault="007B0463" w:rsidP="00990DC5">
      <w:pPr>
        <w:pStyle w:val="Default"/>
        <w:numPr>
          <w:ilvl w:val="0"/>
          <w:numId w:val="5"/>
        </w:numPr>
        <w:ind w:left="360"/>
        <w:jc w:val="both"/>
      </w:pPr>
      <w:r w:rsidRPr="00E63FFC">
        <w:t>Prog</w:t>
      </w:r>
      <w:r w:rsidR="00A0640A" w:rsidRPr="00E63FFC">
        <w:t xml:space="preserve">imnazijos vadovas ar jo pavaduotojas ugdymui stebėti pamoką gali kviestis metodinės grupės pirmininką arba metodinės grupės atstovą, patyrusį dalyko mokytoją.  </w:t>
      </w:r>
    </w:p>
    <w:p w:rsidR="002E418F" w:rsidRPr="00D069A8" w:rsidRDefault="007B0463" w:rsidP="00990DC5">
      <w:pPr>
        <w:pStyle w:val="Default"/>
        <w:numPr>
          <w:ilvl w:val="0"/>
          <w:numId w:val="5"/>
        </w:numPr>
        <w:ind w:left="360"/>
        <w:jc w:val="both"/>
      </w:pPr>
      <w:r>
        <w:t>Prog</w:t>
      </w:r>
      <w:r w:rsidR="002E418F" w:rsidRPr="00171D68">
        <w:t xml:space="preserve">imnazijos vadovas ir jo pavaduotojai </w:t>
      </w:r>
      <w:r w:rsidR="00A95CF1">
        <w:t xml:space="preserve">ugdymui </w:t>
      </w:r>
      <w:r w:rsidR="002E418F" w:rsidRPr="00171D68">
        <w:t>gavę tėvų, švietimo skyriaus ar ŠMM skundą pamoką stebėti gali prieš tai su skundu supažindinę mokytoją ir jį įspėję.</w:t>
      </w:r>
    </w:p>
    <w:p w:rsidR="00171D68" w:rsidRPr="00D069A8" w:rsidRDefault="00171D68" w:rsidP="00990DC5">
      <w:pPr>
        <w:pStyle w:val="Default"/>
        <w:ind w:left="360"/>
      </w:pPr>
    </w:p>
    <w:p w:rsidR="002E418F" w:rsidRPr="00171D68" w:rsidRDefault="002E418F" w:rsidP="00171D68">
      <w:pPr>
        <w:pStyle w:val="Default"/>
      </w:pPr>
    </w:p>
    <w:p w:rsidR="005C6655" w:rsidRDefault="00171D68" w:rsidP="005C6655">
      <w:pPr>
        <w:pStyle w:val="Default"/>
        <w:ind w:left="5184"/>
        <w:jc w:val="both"/>
      </w:pPr>
      <w:r w:rsidRPr="00171D68">
        <w:t xml:space="preserve">APTARTA </w:t>
      </w:r>
    </w:p>
    <w:p w:rsidR="005C6655" w:rsidRDefault="007B0463" w:rsidP="005C6655">
      <w:pPr>
        <w:pStyle w:val="Default"/>
        <w:ind w:left="5184"/>
        <w:jc w:val="both"/>
      </w:pPr>
      <w:r>
        <w:t>Klaipėdos „Smeltės</w:t>
      </w:r>
      <w:r w:rsidR="00171D68" w:rsidRPr="00171D68">
        <w:t xml:space="preserve">“ </w:t>
      </w:r>
      <w:r>
        <w:t>pro</w:t>
      </w:r>
      <w:r w:rsidR="00171D68" w:rsidRPr="00171D68">
        <w:t xml:space="preserve">gimnazijos </w:t>
      </w:r>
    </w:p>
    <w:p w:rsidR="005C6655" w:rsidRPr="00E63FFC" w:rsidRDefault="002E418F" w:rsidP="005C6655">
      <w:pPr>
        <w:pStyle w:val="Default"/>
        <w:ind w:left="5184"/>
        <w:jc w:val="both"/>
      </w:pPr>
      <w:r w:rsidRPr="00E63FFC">
        <w:t>metodinės tarybos posėdyje</w:t>
      </w:r>
    </w:p>
    <w:p w:rsidR="00CC6316" w:rsidRDefault="007B0463" w:rsidP="005C6655">
      <w:pPr>
        <w:pStyle w:val="Default"/>
        <w:ind w:left="5184"/>
        <w:jc w:val="both"/>
      </w:pPr>
      <w:r w:rsidRPr="00E63FFC">
        <w:t>2021 m. lapkričio 17</w:t>
      </w:r>
      <w:r w:rsidR="00990DC5" w:rsidRPr="00E63FFC">
        <w:t xml:space="preserve"> d. p</w:t>
      </w:r>
      <w:r w:rsidRPr="00E63FFC">
        <w:t>rotokolas Nr.</w:t>
      </w:r>
      <w:r w:rsidR="00E63FFC" w:rsidRPr="00E63FFC">
        <w:t>6</w:t>
      </w:r>
      <w:r>
        <w:t xml:space="preserve"> </w:t>
      </w:r>
    </w:p>
    <w:bookmarkEnd w:id="0"/>
    <w:p w:rsidR="00274613" w:rsidRDefault="00D717DE" w:rsidP="005C6655">
      <w:pPr>
        <w:spacing w:after="0" w:line="240" w:lineRule="auto"/>
        <w:ind w:left="6480"/>
        <w:jc w:val="both"/>
        <w:rPr>
          <w:rFonts w:ascii="Times New Roman" w:eastAsia="Times New Roman" w:hAnsi="Times New Roman" w:cs="Times New Roman"/>
          <w:sz w:val="24"/>
          <w:szCs w:val="24"/>
          <w:lang w:eastAsia="lt-LT"/>
        </w:rPr>
      </w:pPr>
      <w:r>
        <w:br w:type="page"/>
      </w:r>
      <w:r w:rsidR="00351AEA" w:rsidRPr="009E3FAA">
        <w:rPr>
          <w:rFonts w:ascii="Times New Roman" w:eastAsia="Times New Roman" w:hAnsi="Times New Roman" w:cs="Times New Roman"/>
          <w:sz w:val="24"/>
          <w:szCs w:val="24"/>
          <w:lang w:eastAsia="lt-LT"/>
        </w:rPr>
        <w:lastRenderedPageBreak/>
        <w:t xml:space="preserve">Pamokų stebėjimo ir </w:t>
      </w:r>
    </w:p>
    <w:p w:rsidR="00274613" w:rsidRDefault="00CF444C" w:rsidP="00274613">
      <w:pPr>
        <w:spacing w:after="0" w:line="240" w:lineRule="auto"/>
        <w:ind w:left="648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w:t>
      </w:r>
      <w:r w:rsidR="00351AEA" w:rsidRPr="009E3FAA">
        <w:rPr>
          <w:rFonts w:ascii="Times New Roman" w:eastAsia="Times New Roman" w:hAnsi="Times New Roman" w:cs="Times New Roman"/>
          <w:sz w:val="24"/>
          <w:szCs w:val="24"/>
          <w:lang w:eastAsia="lt-LT"/>
        </w:rPr>
        <w:t>ertinimo</w:t>
      </w:r>
      <w:r w:rsidR="00274613">
        <w:rPr>
          <w:rFonts w:ascii="Times New Roman" w:eastAsia="Times New Roman" w:hAnsi="Times New Roman" w:cs="Times New Roman"/>
          <w:sz w:val="24"/>
          <w:szCs w:val="24"/>
          <w:lang w:eastAsia="lt-LT"/>
        </w:rPr>
        <w:t xml:space="preserve"> </w:t>
      </w:r>
      <w:r w:rsidR="00351AEA" w:rsidRPr="00351AEA">
        <w:rPr>
          <w:rFonts w:ascii="Times New Roman" w:eastAsia="Times New Roman" w:hAnsi="Times New Roman" w:cs="Times New Roman"/>
          <w:sz w:val="24"/>
          <w:szCs w:val="24"/>
          <w:lang w:eastAsia="lt-LT"/>
        </w:rPr>
        <w:t xml:space="preserve">tvarkos aprašo </w:t>
      </w:r>
    </w:p>
    <w:p w:rsidR="00351AEA" w:rsidRPr="00351AEA" w:rsidRDefault="00351AEA" w:rsidP="00274613">
      <w:pPr>
        <w:spacing w:after="0" w:line="240" w:lineRule="auto"/>
        <w:ind w:left="6480"/>
        <w:jc w:val="both"/>
        <w:rPr>
          <w:rFonts w:ascii="Times New Roman" w:eastAsia="Times New Roman" w:hAnsi="Times New Roman" w:cs="Times New Roman"/>
          <w:b/>
          <w:sz w:val="24"/>
          <w:szCs w:val="24"/>
          <w:lang w:eastAsia="lt-LT"/>
        </w:rPr>
      </w:pPr>
      <w:r w:rsidRPr="00351AEA">
        <w:rPr>
          <w:rFonts w:ascii="Times New Roman" w:eastAsia="Times New Roman" w:hAnsi="Times New Roman" w:cs="Times New Roman"/>
          <w:sz w:val="24"/>
          <w:szCs w:val="24"/>
          <w:lang w:eastAsia="lt-LT"/>
        </w:rPr>
        <w:t>1 priedas</w:t>
      </w:r>
    </w:p>
    <w:p w:rsidR="00351AEA" w:rsidRDefault="00351AEA" w:rsidP="009E3FAA">
      <w:pPr>
        <w:spacing w:after="0" w:line="240" w:lineRule="auto"/>
        <w:ind w:left="6480"/>
        <w:rPr>
          <w:rFonts w:ascii="Times New Roman" w:eastAsia="Times New Roman" w:hAnsi="Times New Roman" w:cs="Times New Roman"/>
          <w:b/>
          <w:sz w:val="24"/>
          <w:szCs w:val="24"/>
          <w:lang w:eastAsia="lt-LT"/>
        </w:rPr>
      </w:pPr>
    </w:p>
    <w:p w:rsidR="009E3FAA" w:rsidRPr="00351AEA" w:rsidRDefault="009E3FAA" w:rsidP="009E3FAA">
      <w:pPr>
        <w:spacing w:after="0" w:line="240" w:lineRule="auto"/>
        <w:ind w:left="6480"/>
        <w:rPr>
          <w:rFonts w:ascii="Times New Roman" w:eastAsia="Times New Roman" w:hAnsi="Times New Roman" w:cs="Times New Roman"/>
          <w:b/>
          <w:sz w:val="24"/>
          <w:szCs w:val="24"/>
          <w:lang w:eastAsia="lt-LT"/>
        </w:rPr>
      </w:pPr>
    </w:p>
    <w:p w:rsidR="00351AEA" w:rsidRPr="00351AEA" w:rsidRDefault="007B0463" w:rsidP="00351AEA">
      <w:pPr>
        <w:spacing w:after="0" w:line="36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KLAIPĖDOS „SMELTĖS</w:t>
      </w:r>
      <w:r w:rsidR="00351AEA" w:rsidRPr="00351AEA">
        <w:rPr>
          <w:rFonts w:ascii="Times New Roman" w:eastAsia="Times New Roman" w:hAnsi="Times New Roman" w:cs="Times New Roman"/>
          <w:b/>
          <w:sz w:val="24"/>
          <w:szCs w:val="24"/>
          <w:lang w:eastAsia="lt-LT"/>
        </w:rPr>
        <w:t xml:space="preserve">“ </w:t>
      </w:r>
      <w:r>
        <w:rPr>
          <w:rFonts w:ascii="Times New Roman" w:eastAsia="Times New Roman" w:hAnsi="Times New Roman" w:cs="Times New Roman"/>
          <w:b/>
          <w:sz w:val="24"/>
          <w:szCs w:val="24"/>
          <w:lang w:eastAsia="lt-LT"/>
        </w:rPr>
        <w:t xml:space="preserve"> PRO</w:t>
      </w:r>
      <w:r w:rsidR="00351AEA" w:rsidRPr="00351AEA">
        <w:rPr>
          <w:rFonts w:ascii="Times New Roman" w:eastAsia="Times New Roman" w:hAnsi="Times New Roman" w:cs="Times New Roman"/>
          <w:b/>
          <w:sz w:val="24"/>
          <w:szCs w:val="24"/>
          <w:lang w:eastAsia="lt-LT"/>
        </w:rPr>
        <w:t>GIMNAZIJA</w:t>
      </w:r>
    </w:p>
    <w:p w:rsidR="00351AEA" w:rsidRPr="00351AEA" w:rsidRDefault="00351AEA" w:rsidP="00351AEA">
      <w:pPr>
        <w:spacing w:after="0" w:line="360" w:lineRule="auto"/>
        <w:jc w:val="center"/>
        <w:rPr>
          <w:rFonts w:ascii="Times New Roman" w:eastAsia="Times New Roman" w:hAnsi="Times New Roman" w:cs="Times New Roman"/>
          <w:b/>
          <w:sz w:val="24"/>
          <w:szCs w:val="24"/>
          <w:lang w:eastAsia="lt-LT"/>
        </w:rPr>
      </w:pPr>
      <w:r w:rsidRPr="00351AEA">
        <w:rPr>
          <w:rFonts w:ascii="Times New Roman" w:eastAsia="Times New Roman" w:hAnsi="Times New Roman" w:cs="Times New Roman"/>
          <w:b/>
          <w:sz w:val="24"/>
          <w:szCs w:val="24"/>
          <w:lang w:eastAsia="lt-LT"/>
        </w:rPr>
        <w:t xml:space="preserve">Informacija apie pamoką </w:t>
      </w:r>
    </w:p>
    <w:p w:rsidR="00351AEA" w:rsidRPr="00351AEA" w:rsidRDefault="00351AEA" w:rsidP="00351AEA">
      <w:pPr>
        <w:spacing w:after="0" w:line="360" w:lineRule="auto"/>
        <w:jc w:val="center"/>
        <w:rPr>
          <w:rFonts w:ascii="Times New Roman" w:eastAsia="Times New Roman" w:hAnsi="Times New Roman" w:cs="Times New Roman"/>
          <w:b/>
          <w:sz w:val="24"/>
          <w:szCs w:val="24"/>
          <w:lang w:eastAsia="lt-LT"/>
        </w:rPr>
      </w:pPr>
    </w:p>
    <w:p w:rsidR="00351AEA" w:rsidRPr="00351AEA" w:rsidRDefault="00351AEA" w:rsidP="00351AEA">
      <w:pPr>
        <w:tabs>
          <w:tab w:val="left" w:leader="dot" w:pos="2268"/>
        </w:tabs>
        <w:spacing w:after="0" w:line="36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sz w:val="24"/>
          <w:szCs w:val="24"/>
          <w:lang w:eastAsia="lt-LT"/>
        </w:rPr>
        <w:t>Klasė (grupė)</w:t>
      </w:r>
      <w:r w:rsidRPr="00351AEA">
        <w:rPr>
          <w:rFonts w:ascii="Times New Roman" w:eastAsia="Times New Roman" w:hAnsi="Times New Roman" w:cs="Times New Roman"/>
          <w:sz w:val="24"/>
          <w:szCs w:val="24"/>
          <w:lang w:eastAsia="lt-LT"/>
        </w:rPr>
        <w:tab/>
      </w:r>
    </w:p>
    <w:p w:rsidR="00351AEA" w:rsidRPr="00351AEA" w:rsidRDefault="00351AEA" w:rsidP="00351AEA">
      <w:pPr>
        <w:tabs>
          <w:tab w:val="left" w:leader="dot" w:pos="2268"/>
        </w:tabs>
        <w:spacing w:after="0" w:line="36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sz w:val="24"/>
          <w:szCs w:val="24"/>
          <w:lang w:eastAsia="lt-LT"/>
        </w:rPr>
        <w:t>Data</w:t>
      </w:r>
      <w:r w:rsidRPr="00351AEA">
        <w:rPr>
          <w:rFonts w:ascii="Times New Roman" w:eastAsia="Times New Roman" w:hAnsi="Times New Roman" w:cs="Times New Roman"/>
          <w:sz w:val="24"/>
          <w:szCs w:val="24"/>
          <w:lang w:eastAsia="lt-LT"/>
        </w:rPr>
        <w:tab/>
      </w:r>
      <w:r w:rsidRPr="00351AEA">
        <w:rPr>
          <w:rFonts w:ascii="Times New Roman" w:eastAsia="Times New Roman" w:hAnsi="Times New Roman" w:cs="Times New Roman"/>
          <w:sz w:val="24"/>
          <w:szCs w:val="24"/>
          <w:lang w:eastAsia="lt-LT"/>
        </w:rPr>
        <w:tab/>
      </w:r>
    </w:p>
    <w:p w:rsidR="00351AEA" w:rsidRPr="00351AEA" w:rsidRDefault="00351AEA" w:rsidP="00351AEA">
      <w:pPr>
        <w:tabs>
          <w:tab w:val="left" w:leader="dot" w:pos="9072"/>
        </w:tabs>
        <w:spacing w:after="0" w:line="36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sz w:val="24"/>
          <w:szCs w:val="24"/>
          <w:lang w:eastAsia="lt-LT"/>
        </w:rPr>
        <w:t>Dalykas</w:t>
      </w:r>
      <w:r w:rsidRPr="00351AEA">
        <w:rPr>
          <w:rFonts w:ascii="Times New Roman" w:eastAsia="Times New Roman" w:hAnsi="Times New Roman" w:cs="Times New Roman"/>
          <w:sz w:val="24"/>
          <w:szCs w:val="24"/>
          <w:lang w:eastAsia="lt-LT"/>
        </w:rPr>
        <w:tab/>
      </w:r>
    </w:p>
    <w:p w:rsidR="00351AEA" w:rsidRPr="00351AEA" w:rsidRDefault="00351AEA" w:rsidP="00351AEA">
      <w:pPr>
        <w:tabs>
          <w:tab w:val="left" w:leader="dot" w:pos="9072"/>
        </w:tabs>
        <w:spacing w:after="0" w:line="36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sz w:val="24"/>
          <w:szCs w:val="24"/>
          <w:lang w:eastAsia="lt-LT"/>
        </w:rPr>
        <w:t>Pamoka pagal UP</w:t>
      </w:r>
      <w:r w:rsidRPr="00351AEA">
        <w:rPr>
          <w:rFonts w:ascii="Times New Roman" w:eastAsia="Times New Roman" w:hAnsi="Times New Roman" w:cs="Times New Roman"/>
          <w:sz w:val="24"/>
          <w:szCs w:val="24"/>
          <w:lang w:eastAsia="lt-LT"/>
        </w:rPr>
        <w:tab/>
      </w:r>
    </w:p>
    <w:p w:rsidR="00351AEA" w:rsidRPr="00351AEA" w:rsidRDefault="00351AEA" w:rsidP="00351AEA">
      <w:pPr>
        <w:tabs>
          <w:tab w:val="left" w:leader="dot" w:pos="9072"/>
        </w:tabs>
        <w:spacing w:after="0" w:line="36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sz w:val="24"/>
          <w:szCs w:val="24"/>
          <w:lang w:eastAsia="lt-LT"/>
        </w:rPr>
        <w:t>Mokytojas (-a)</w:t>
      </w:r>
      <w:r w:rsidRPr="00351AEA">
        <w:rPr>
          <w:rFonts w:ascii="Times New Roman" w:eastAsia="Times New Roman" w:hAnsi="Times New Roman" w:cs="Times New Roman"/>
          <w:sz w:val="24"/>
          <w:szCs w:val="24"/>
          <w:lang w:eastAsia="lt-LT"/>
        </w:rPr>
        <w:tab/>
      </w:r>
    </w:p>
    <w:p w:rsidR="00351AEA" w:rsidRPr="00351AEA" w:rsidRDefault="00351AEA" w:rsidP="00351AEA">
      <w:pPr>
        <w:tabs>
          <w:tab w:val="left" w:leader="dot" w:pos="9072"/>
        </w:tabs>
        <w:spacing w:after="0" w:line="36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sz w:val="24"/>
          <w:szCs w:val="24"/>
          <w:lang w:eastAsia="lt-LT"/>
        </w:rPr>
        <w:t>Pamokos tema (apie ką)</w:t>
      </w:r>
      <w:r w:rsidRPr="00351AEA">
        <w:rPr>
          <w:rFonts w:ascii="Times New Roman" w:eastAsia="Times New Roman" w:hAnsi="Times New Roman" w:cs="Times New Roman"/>
          <w:sz w:val="24"/>
          <w:szCs w:val="24"/>
          <w:lang w:eastAsia="lt-LT"/>
        </w:rPr>
        <w:tab/>
      </w:r>
    </w:p>
    <w:p w:rsidR="00351AEA" w:rsidRPr="00351AEA" w:rsidRDefault="00351AEA" w:rsidP="00351AEA">
      <w:pPr>
        <w:tabs>
          <w:tab w:val="left" w:leader="dot" w:pos="9072"/>
        </w:tabs>
        <w:spacing w:after="0" w:line="36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sz w:val="24"/>
          <w:szCs w:val="24"/>
          <w:lang w:eastAsia="lt-LT"/>
        </w:rPr>
        <w:tab/>
      </w:r>
    </w:p>
    <w:p w:rsidR="00351AEA" w:rsidRPr="00351AEA" w:rsidRDefault="00351AEA" w:rsidP="00351AEA">
      <w:pPr>
        <w:tabs>
          <w:tab w:val="left" w:leader="dot" w:pos="9072"/>
        </w:tabs>
        <w:spacing w:after="0" w:line="36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sz w:val="24"/>
          <w:szCs w:val="24"/>
          <w:lang w:eastAsia="lt-LT"/>
        </w:rPr>
        <w:t>Ugdymo(</w:t>
      </w:r>
      <w:proofErr w:type="spellStart"/>
      <w:r w:rsidRPr="00351AEA">
        <w:rPr>
          <w:rFonts w:ascii="Times New Roman" w:eastAsia="Times New Roman" w:hAnsi="Times New Roman" w:cs="Times New Roman"/>
          <w:sz w:val="24"/>
          <w:szCs w:val="24"/>
          <w:lang w:eastAsia="lt-LT"/>
        </w:rPr>
        <w:t>si</w:t>
      </w:r>
      <w:proofErr w:type="spellEnd"/>
      <w:r w:rsidRPr="00351AEA">
        <w:rPr>
          <w:rFonts w:ascii="Times New Roman" w:eastAsia="Times New Roman" w:hAnsi="Times New Roman" w:cs="Times New Roman"/>
          <w:sz w:val="24"/>
          <w:szCs w:val="24"/>
          <w:lang w:eastAsia="lt-LT"/>
        </w:rPr>
        <w:t>) tikslas (kokias bendrąsias ir dalykines kompetencijas ugdysis mokiniai?)</w:t>
      </w:r>
      <w:r w:rsidRPr="00351AEA">
        <w:rPr>
          <w:rFonts w:ascii="Times New Roman" w:eastAsia="Times New Roman" w:hAnsi="Times New Roman" w:cs="Times New Roman"/>
          <w:sz w:val="24"/>
          <w:szCs w:val="24"/>
          <w:lang w:eastAsia="lt-LT"/>
        </w:rPr>
        <w:tab/>
      </w:r>
    </w:p>
    <w:p w:rsidR="00351AEA" w:rsidRPr="00351AEA" w:rsidRDefault="00351AEA" w:rsidP="00351AEA">
      <w:pPr>
        <w:tabs>
          <w:tab w:val="left" w:leader="dot" w:pos="9072"/>
        </w:tabs>
        <w:spacing w:after="0" w:line="36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sz w:val="24"/>
          <w:szCs w:val="24"/>
          <w:lang w:eastAsia="lt-LT"/>
        </w:rPr>
        <w:tab/>
      </w:r>
    </w:p>
    <w:p w:rsidR="00351AEA" w:rsidRPr="00351AEA" w:rsidRDefault="00351AEA" w:rsidP="00351AEA">
      <w:pPr>
        <w:tabs>
          <w:tab w:val="left" w:leader="dot" w:pos="9072"/>
        </w:tabs>
        <w:spacing w:after="0" w:line="36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sz w:val="24"/>
          <w:szCs w:val="24"/>
          <w:lang w:eastAsia="lt-LT"/>
        </w:rPr>
        <w:tab/>
      </w:r>
    </w:p>
    <w:p w:rsidR="00351AEA" w:rsidRPr="00351AEA" w:rsidRDefault="00351AEA" w:rsidP="00351AEA">
      <w:pPr>
        <w:tabs>
          <w:tab w:val="left" w:leader="dot" w:pos="9072"/>
        </w:tabs>
        <w:spacing w:after="0" w:line="36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sz w:val="24"/>
          <w:szCs w:val="24"/>
          <w:lang w:eastAsia="lt-LT"/>
        </w:rPr>
        <w:t>Mokymo(</w:t>
      </w:r>
      <w:proofErr w:type="spellStart"/>
      <w:r w:rsidRPr="00351AEA">
        <w:rPr>
          <w:rFonts w:ascii="Times New Roman" w:eastAsia="Times New Roman" w:hAnsi="Times New Roman" w:cs="Times New Roman"/>
          <w:sz w:val="24"/>
          <w:szCs w:val="24"/>
          <w:lang w:eastAsia="lt-LT"/>
        </w:rPr>
        <w:t>si</w:t>
      </w:r>
      <w:proofErr w:type="spellEnd"/>
      <w:r w:rsidRPr="00351AEA">
        <w:rPr>
          <w:rFonts w:ascii="Times New Roman" w:eastAsia="Times New Roman" w:hAnsi="Times New Roman" w:cs="Times New Roman"/>
          <w:sz w:val="24"/>
          <w:szCs w:val="24"/>
          <w:lang w:eastAsia="lt-LT"/>
        </w:rPr>
        <w:t>) uždavinys (ko mokiniai per šią pamoką išmoks?)</w:t>
      </w:r>
      <w:r w:rsidRPr="00351AEA">
        <w:rPr>
          <w:rFonts w:ascii="Times New Roman" w:eastAsia="Times New Roman" w:hAnsi="Times New Roman" w:cs="Times New Roman"/>
          <w:sz w:val="24"/>
          <w:szCs w:val="24"/>
          <w:lang w:eastAsia="lt-LT"/>
        </w:rPr>
        <w:tab/>
      </w:r>
    </w:p>
    <w:p w:rsidR="00351AEA" w:rsidRPr="00351AEA" w:rsidRDefault="00351AEA" w:rsidP="00351AEA">
      <w:pPr>
        <w:tabs>
          <w:tab w:val="left" w:leader="dot" w:pos="9072"/>
        </w:tabs>
        <w:spacing w:after="0" w:line="36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sz w:val="24"/>
          <w:szCs w:val="24"/>
          <w:lang w:eastAsia="lt-LT"/>
        </w:rPr>
        <w:tab/>
      </w:r>
    </w:p>
    <w:p w:rsidR="00351AEA" w:rsidRPr="00351AEA" w:rsidRDefault="00351AEA" w:rsidP="00351AEA">
      <w:pPr>
        <w:tabs>
          <w:tab w:val="left" w:leader="dot" w:pos="9072"/>
        </w:tabs>
        <w:spacing w:after="0" w:line="36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sz w:val="24"/>
          <w:szCs w:val="24"/>
          <w:lang w:eastAsia="lt-LT"/>
        </w:rPr>
        <w:tab/>
      </w:r>
    </w:p>
    <w:p w:rsidR="00351AEA" w:rsidRPr="00351AEA" w:rsidRDefault="00351AEA" w:rsidP="00351AEA">
      <w:pPr>
        <w:tabs>
          <w:tab w:val="left" w:leader="dot" w:pos="9072"/>
        </w:tabs>
        <w:spacing w:after="0" w:line="36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sz w:val="24"/>
          <w:szCs w:val="24"/>
          <w:lang w:eastAsia="lt-LT"/>
        </w:rPr>
        <w:t>Mokinių skaičius klasėje (grupėje) iš viso</w:t>
      </w:r>
      <w:r w:rsidRPr="00351AEA">
        <w:rPr>
          <w:rFonts w:ascii="Times New Roman" w:eastAsia="Times New Roman" w:hAnsi="Times New Roman" w:cs="Times New Roman"/>
          <w:sz w:val="24"/>
          <w:szCs w:val="24"/>
          <w:lang w:eastAsia="lt-LT"/>
        </w:rPr>
        <w:tab/>
      </w:r>
    </w:p>
    <w:p w:rsidR="00351AEA" w:rsidRPr="00351AEA" w:rsidRDefault="00351AEA" w:rsidP="00351AEA">
      <w:pPr>
        <w:tabs>
          <w:tab w:val="left" w:leader="dot" w:pos="9072"/>
        </w:tabs>
        <w:spacing w:after="0" w:line="36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sz w:val="24"/>
          <w:szCs w:val="24"/>
          <w:lang w:eastAsia="lt-LT"/>
        </w:rPr>
        <w:t>Ypatingų poreikių mokiniai (gabūs, specialiųjų ugdymosi poreikių, kt.)</w:t>
      </w:r>
      <w:r w:rsidRPr="00351AEA">
        <w:rPr>
          <w:rFonts w:ascii="Times New Roman" w:eastAsia="Times New Roman" w:hAnsi="Times New Roman" w:cs="Times New Roman"/>
          <w:sz w:val="24"/>
          <w:szCs w:val="24"/>
          <w:lang w:eastAsia="lt-LT"/>
        </w:rPr>
        <w:tab/>
      </w:r>
    </w:p>
    <w:p w:rsidR="00351AEA" w:rsidRPr="00351AEA" w:rsidRDefault="00351AEA" w:rsidP="00351AEA">
      <w:pPr>
        <w:tabs>
          <w:tab w:val="left" w:leader="dot" w:pos="9072"/>
        </w:tabs>
        <w:spacing w:after="0" w:line="36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sz w:val="24"/>
          <w:szCs w:val="24"/>
          <w:lang w:eastAsia="lt-LT"/>
        </w:rPr>
        <w:tab/>
      </w:r>
    </w:p>
    <w:p w:rsidR="00351AEA" w:rsidRPr="00351AEA" w:rsidRDefault="00351AEA" w:rsidP="00351AEA">
      <w:pPr>
        <w:tabs>
          <w:tab w:val="left" w:leader="dot" w:pos="9072"/>
        </w:tabs>
        <w:spacing w:after="0" w:line="36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sz w:val="24"/>
          <w:szCs w:val="24"/>
          <w:lang w:eastAsia="lt-LT"/>
        </w:rPr>
        <w:tab/>
      </w:r>
    </w:p>
    <w:p w:rsidR="00351AEA" w:rsidRPr="00351AEA" w:rsidRDefault="00351AEA" w:rsidP="00351AEA">
      <w:pPr>
        <w:tabs>
          <w:tab w:val="left" w:leader="dot" w:pos="9072"/>
        </w:tabs>
        <w:spacing w:after="0" w:line="36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sz w:val="24"/>
          <w:szCs w:val="24"/>
          <w:lang w:eastAsia="lt-LT"/>
        </w:rPr>
        <w:tab/>
      </w:r>
    </w:p>
    <w:p w:rsidR="00351AEA" w:rsidRPr="00351AEA" w:rsidRDefault="00351AEA" w:rsidP="00351AEA">
      <w:pPr>
        <w:tabs>
          <w:tab w:val="left" w:leader="dot" w:pos="9072"/>
        </w:tabs>
        <w:spacing w:after="0" w:line="36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sz w:val="24"/>
          <w:szCs w:val="24"/>
          <w:lang w:eastAsia="lt-LT"/>
        </w:rPr>
        <w:t>Pamokos kontekstas</w:t>
      </w:r>
      <w:r w:rsidRPr="00351AEA">
        <w:rPr>
          <w:rFonts w:ascii="Times New Roman" w:eastAsia="Times New Roman" w:hAnsi="Times New Roman" w:cs="Times New Roman"/>
          <w:sz w:val="24"/>
          <w:szCs w:val="24"/>
          <w:lang w:eastAsia="lt-LT"/>
        </w:rPr>
        <w:tab/>
      </w:r>
    </w:p>
    <w:p w:rsidR="00351AEA" w:rsidRPr="00351AEA" w:rsidRDefault="00351AEA" w:rsidP="00351AEA">
      <w:pPr>
        <w:tabs>
          <w:tab w:val="left" w:leader="dot" w:pos="9072"/>
        </w:tabs>
        <w:spacing w:after="0" w:line="36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sz w:val="24"/>
          <w:szCs w:val="24"/>
          <w:lang w:eastAsia="lt-LT"/>
        </w:rPr>
        <w:tab/>
      </w:r>
    </w:p>
    <w:p w:rsidR="00351AEA" w:rsidRPr="00351AEA" w:rsidRDefault="00351AEA" w:rsidP="00351AEA">
      <w:pPr>
        <w:tabs>
          <w:tab w:val="left" w:leader="dot" w:pos="9072"/>
        </w:tabs>
        <w:spacing w:after="0" w:line="36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sz w:val="24"/>
          <w:szCs w:val="24"/>
          <w:lang w:eastAsia="lt-LT"/>
        </w:rPr>
        <w:tab/>
      </w:r>
    </w:p>
    <w:p w:rsidR="00351AEA" w:rsidRDefault="00351AEA">
      <w:pPr>
        <w:rPr>
          <w:rFonts w:ascii="Times New Roman" w:hAnsi="Times New Roman" w:cs="Times New Roman"/>
          <w:color w:val="000000"/>
          <w:sz w:val="24"/>
          <w:szCs w:val="24"/>
        </w:rPr>
        <w:sectPr w:rsidR="00351AEA" w:rsidSect="00D717DE">
          <w:pgSz w:w="11906" w:h="16838"/>
          <w:pgMar w:top="1134" w:right="567" w:bottom="1134" w:left="1701" w:header="567" w:footer="567" w:gutter="0"/>
          <w:cols w:space="1296"/>
          <w:docGrid w:linePitch="360"/>
        </w:sectPr>
      </w:pPr>
    </w:p>
    <w:p w:rsidR="009E3FAA" w:rsidRDefault="009E3FAA" w:rsidP="009E3FAA">
      <w:pPr>
        <w:spacing w:after="0" w:line="240" w:lineRule="auto"/>
        <w:ind w:left="12960"/>
        <w:rPr>
          <w:rFonts w:ascii="Times New Roman" w:eastAsia="Times New Roman" w:hAnsi="Times New Roman" w:cs="Times New Roman"/>
          <w:sz w:val="24"/>
          <w:szCs w:val="24"/>
          <w:lang w:eastAsia="lt-LT"/>
        </w:rPr>
      </w:pPr>
      <w:r w:rsidRPr="009E3FAA">
        <w:rPr>
          <w:rFonts w:ascii="Times New Roman" w:eastAsia="Times New Roman" w:hAnsi="Times New Roman" w:cs="Times New Roman"/>
          <w:sz w:val="24"/>
          <w:szCs w:val="24"/>
          <w:lang w:eastAsia="lt-LT"/>
        </w:rPr>
        <w:lastRenderedPageBreak/>
        <w:t>Pamokų stebėjimo ir vertinimo</w:t>
      </w:r>
    </w:p>
    <w:p w:rsidR="009E3FAA" w:rsidRPr="00351AEA" w:rsidRDefault="009E3FAA" w:rsidP="009E3FAA">
      <w:pPr>
        <w:spacing w:after="0" w:line="240" w:lineRule="auto"/>
        <w:ind w:left="12960"/>
        <w:rPr>
          <w:rFonts w:ascii="Times New Roman" w:eastAsia="Times New Roman" w:hAnsi="Times New Roman" w:cs="Times New Roman"/>
          <w:b/>
          <w:sz w:val="24"/>
          <w:szCs w:val="24"/>
          <w:lang w:eastAsia="lt-LT"/>
        </w:rPr>
      </w:pPr>
      <w:r w:rsidRPr="00351AEA">
        <w:rPr>
          <w:rFonts w:ascii="Times New Roman" w:eastAsia="Times New Roman" w:hAnsi="Times New Roman" w:cs="Times New Roman"/>
          <w:sz w:val="24"/>
          <w:szCs w:val="24"/>
          <w:lang w:eastAsia="lt-LT"/>
        </w:rPr>
        <w:t xml:space="preserve">tvarkos aprašo </w:t>
      </w:r>
      <w:r>
        <w:rPr>
          <w:rFonts w:ascii="Times New Roman" w:eastAsia="Times New Roman" w:hAnsi="Times New Roman" w:cs="Times New Roman"/>
          <w:sz w:val="24"/>
          <w:szCs w:val="24"/>
          <w:lang w:eastAsia="lt-LT"/>
        </w:rPr>
        <w:t>2 p</w:t>
      </w:r>
      <w:r w:rsidRPr="00351AEA">
        <w:rPr>
          <w:rFonts w:ascii="Times New Roman" w:eastAsia="Times New Roman" w:hAnsi="Times New Roman" w:cs="Times New Roman"/>
          <w:sz w:val="24"/>
          <w:szCs w:val="24"/>
          <w:lang w:eastAsia="lt-LT"/>
        </w:rPr>
        <w:t>riedas</w:t>
      </w:r>
    </w:p>
    <w:p w:rsidR="00351AEA" w:rsidRPr="00351AEA" w:rsidRDefault="00767440" w:rsidP="009E3FA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KLAIPĖDOS „SMELTĖS</w:t>
      </w:r>
      <w:r w:rsidR="00351AEA" w:rsidRPr="00351AEA">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PRO</w:t>
      </w:r>
      <w:r w:rsidR="00351AEA" w:rsidRPr="00351AEA">
        <w:rPr>
          <w:rFonts w:ascii="Times New Roman" w:eastAsia="Times New Roman" w:hAnsi="Times New Roman" w:cs="Times New Roman"/>
          <w:sz w:val="24"/>
          <w:szCs w:val="24"/>
          <w:lang w:eastAsia="lt-LT"/>
        </w:rPr>
        <w:t>GIMNAZIJA</w:t>
      </w:r>
    </w:p>
    <w:p w:rsidR="00351AEA" w:rsidRPr="00351AEA" w:rsidRDefault="00351AEA" w:rsidP="00351AEA">
      <w:pPr>
        <w:spacing w:after="0" w:line="240" w:lineRule="auto"/>
        <w:jc w:val="center"/>
        <w:rPr>
          <w:rFonts w:ascii="Times New Roman" w:eastAsia="Times New Roman" w:hAnsi="Times New Roman" w:cs="Times New Roman"/>
          <w:b/>
          <w:sz w:val="24"/>
          <w:szCs w:val="24"/>
          <w:lang w:eastAsia="lt-LT"/>
        </w:rPr>
      </w:pPr>
      <w:r w:rsidRPr="00351AEA">
        <w:rPr>
          <w:rFonts w:ascii="Times New Roman" w:eastAsia="Times New Roman" w:hAnsi="Times New Roman" w:cs="Times New Roman"/>
          <w:b/>
          <w:sz w:val="24"/>
          <w:szCs w:val="24"/>
          <w:lang w:eastAsia="lt-LT"/>
        </w:rPr>
        <w:t>PAMOKOS STEBĖJIMO LENTELĖ</w:t>
      </w:r>
    </w:p>
    <w:p w:rsidR="00351AEA" w:rsidRPr="00351AEA" w:rsidRDefault="00351AEA" w:rsidP="00351AEA">
      <w:pPr>
        <w:spacing w:after="0" w:line="240" w:lineRule="auto"/>
        <w:jc w:val="center"/>
        <w:rPr>
          <w:rFonts w:ascii="Times New Roman" w:eastAsia="Times New Roman" w:hAnsi="Times New Roman" w:cs="Times New Roman"/>
          <w:lang w:eastAsia="lt-LT"/>
        </w:rPr>
      </w:pPr>
      <w:r w:rsidRPr="00351AEA">
        <w:rPr>
          <w:rFonts w:ascii="Times New Roman" w:eastAsia="Times New Roman" w:hAnsi="Times New Roman" w:cs="Times New Roman"/>
          <w:lang w:eastAsia="lt-LT"/>
        </w:rPr>
        <w:t>Data _______________</w:t>
      </w:r>
    </w:p>
    <w:p w:rsidR="00351AEA" w:rsidRPr="00351AEA" w:rsidRDefault="00351AEA" w:rsidP="00351AEA">
      <w:pPr>
        <w:spacing w:after="0" w:line="360" w:lineRule="auto"/>
        <w:rPr>
          <w:rFonts w:ascii="Times New Roman" w:eastAsia="Times New Roman" w:hAnsi="Times New Roman" w:cs="Times New Roman"/>
          <w:lang w:eastAsia="lt-LT"/>
        </w:rPr>
      </w:pPr>
      <w:r w:rsidRPr="00351AEA">
        <w:rPr>
          <w:rFonts w:ascii="Times New Roman" w:eastAsia="Times New Roman" w:hAnsi="Times New Roman" w:cs="Times New Roman"/>
          <w:lang w:eastAsia="lt-LT"/>
        </w:rPr>
        <w:t>Klasė ____ Dalykas ________________________</w:t>
      </w:r>
    </w:p>
    <w:p w:rsidR="00351AEA" w:rsidRPr="00351AEA" w:rsidRDefault="00351AEA" w:rsidP="00351AEA">
      <w:pPr>
        <w:spacing w:after="0" w:line="360" w:lineRule="auto"/>
        <w:rPr>
          <w:rFonts w:ascii="Times New Roman" w:eastAsia="Times New Roman" w:hAnsi="Times New Roman" w:cs="Times New Roman"/>
          <w:lang w:eastAsia="lt-LT"/>
        </w:rPr>
      </w:pPr>
      <w:r w:rsidRPr="00351AEA">
        <w:rPr>
          <w:rFonts w:ascii="Times New Roman" w:eastAsia="Times New Roman" w:hAnsi="Times New Roman" w:cs="Times New Roman"/>
          <w:lang w:eastAsia="lt-LT"/>
        </w:rPr>
        <w:t>Mokytojo vardas, pavardė________________________________ Stebėtojo vardas, pavardė_____________________________</w:t>
      </w:r>
    </w:p>
    <w:p w:rsidR="00351AEA" w:rsidRPr="00351AEA" w:rsidRDefault="00351AEA" w:rsidP="00351AEA">
      <w:pPr>
        <w:spacing w:after="0" w:line="360" w:lineRule="auto"/>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Mokinių skaičius klasėje_____ Pamokoje dalyvaujančių mokinių skaičius _____, iš jų spec. ugdymosi poreikių turintys vaikai  ______</w:t>
      </w:r>
      <w:r w:rsidRPr="00351AEA">
        <w:rPr>
          <w:rFonts w:ascii="Times New Roman" w:eastAsia="Times New Roman" w:hAnsi="Times New Roman" w:cs="Times New Roman"/>
          <w:bCs/>
          <w:i/>
          <w:sz w:val="24"/>
          <w:szCs w:val="24"/>
          <w:lang w:eastAsia="lt-LT"/>
        </w:rPr>
        <w:t>(įrašyti skaičių).</w:t>
      </w:r>
    </w:p>
    <w:p w:rsidR="00351AEA" w:rsidRPr="00351AEA" w:rsidRDefault="00351AEA" w:rsidP="00351AEA">
      <w:pPr>
        <w:tabs>
          <w:tab w:val="left" w:pos="7020"/>
        </w:tabs>
        <w:spacing w:after="0" w:line="360" w:lineRule="auto"/>
        <w:rPr>
          <w:rFonts w:ascii="Times New Roman" w:eastAsia="Times New Roman" w:hAnsi="Times New Roman" w:cs="Times New Roman"/>
          <w:lang w:eastAsia="lt-LT"/>
        </w:rPr>
      </w:pPr>
      <w:r w:rsidRPr="00351AEA">
        <w:rPr>
          <w:rFonts w:ascii="Times New Roman" w:eastAsia="Times New Roman" w:hAnsi="Times New Roman" w:cs="Times New Roman"/>
          <w:lang w:eastAsia="lt-LT"/>
        </w:rPr>
        <w:t>Pamokos tema ______________________________________________________________________________________________________________________________________</w:t>
      </w:r>
    </w:p>
    <w:p w:rsidR="00351AEA" w:rsidRPr="00351AEA" w:rsidRDefault="00351AEA" w:rsidP="00351AEA">
      <w:pPr>
        <w:tabs>
          <w:tab w:val="left" w:pos="7020"/>
        </w:tabs>
        <w:spacing w:after="0" w:line="360" w:lineRule="auto"/>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Pamokos uždavinys: ______________________________________________________________________________________________________________________</w:t>
      </w:r>
      <w:r w:rsidRPr="00351AEA">
        <w:rPr>
          <w:rFonts w:ascii="Times New Roman" w:eastAsia="Times New Roman" w:hAnsi="Times New Roman" w:cs="Times New Roman"/>
          <w:bCs/>
          <w:sz w:val="24"/>
          <w:szCs w:val="24"/>
          <w:lang w:eastAsia="lt-LT"/>
        </w:rPr>
        <w:br/>
        <w:t>_______________________________________________________________________________________________________________________________________</w:t>
      </w:r>
    </w:p>
    <w:p w:rsidR="00351AEA" w:rsidRPr="00351AEA" w:rsidRDefault="00351AEA" w:rsidP="00351AEA">
      <w:pPr>
        <w:tabs>
          <w:tab w:val="left" w:pos="7020"/>
        </w:tabs>
        <w:spacing w:after="0" w:line="360" w:lineRule="auto"/>
        <w:rPr>
          <w:rFonts w:ascii="Times New Roman" w:eastAsia="Times New Roman" w:hAnsi="Times New Roman" w:cs="Times New Roman"/>
          <w:lang w:eastAsia="lt-LT"/>
        </w:rPr>
      </w:pPr>
      <w:r w:rsidRPr="00351AEA">
        <w:rPr>
          <w:rFonts w:ascii="Times New Roman" w:eastAsia="Times New Roman" w:hAnsi="Times New Roman" w:cs="Times New Roman"/>
          <w:lang w:eastAsia="lt-LT"/>
        </w:rPr>
        <w:t>Kompetencijos ______________________________________________________________________________________________________________________________________</w:t>
      </w:r>
    </w:p>
    <w:p w:rsidR="00351AEA" w:rsidRPr="00351AEA" w:rsidRDefault="00351AEA" w:rsidP="00351AEA">
      <w:pPr>
        <w:spacing w:after="0" w:line="240" w:lineRule="auto"/>
        <w:rPr>
          <w:rFonts w:ascii="Times New Roman" w:eastAsia="Times New Roman" w:hAnsi="Times New Roman" w:cs="Times New Roman"/>
          <w:sz w:val="12"/>
          <w:szCs w:val="12"/>
          <w:lang w:eastAsia="lt-LT"/>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3948"/>
        <w:gridCol w:w="897"/>
        <w:gridCol w:w="10449"/>
      </w:tblGrid>
      <w:tr w:rsidR="00351AEA" w:rsidRPr="00351AEA" w:rsidTr="00435C81">
        <w:trPr>
          <w:cantSplit/>
          <w:trHeight w:val="339"/>
        </w:trPr>
        <w:tc>
          <w:tcPr>
            <w:tcW w:w="4430" w:type="dxa"/>
            <w:gridSpan w:val="2"/>
            <w:vMerge w:val="restart"/>
          </w:tcPr>
          <w:p w:rsidR="00351AEA" w:rsidRPr="00351AEA" w:rsidRDefault="00351AEA" w:rsidP="00351AEA">
            <w:pPr>
              <w:shd w:val="clear" w:color="auto" w:fill="FFFFFF"/>
              <w:spacing w:after="0" w:line="211" w:lineRule="exact"/>
              <w:jc w:val="center"/>
              <w:rPr>
                <w:rFonts w:ascii="Times New Roman" w:eastAsia="Times New Roman" w:hAnsi="Times New Roman" w:cs="Times New Roman"/>
                <w:b/>
                <w:lang w:eastAsia="lt-LT"/>
              </w:rPr>
            </w:pPr>
            <w:r w:rsidRPr="00351AEA">
              <w:rPr>
                <w:rFonts w:ascii="Times New Roman" w:eastAsia="Times New Roman" w:hAnsi="Times New Roman" w:cs="Times New Roman"/>
                <w:b/>
                <w:lang w:eastAsia="lt-LT"/>
              </w:rPr>
              <w:t>Stebėjimo sritis</w:t>
            </w:r>
          </w:p>
        </w:tc>
        <w:tc>
          <w:tcPr>
            <w:tcW w:w="897" w:type="dxa"/>
            <w:vMerge w:val="restart"/>
            <w:vAlign w:val="center"/>
          </w:tcPr>
          <w:p w:rsidR="00351AEA" w:rsidRPr="00351AEA" w:rsidRDefault="00351AEA" w:rsidP="00351AEA">
            <w:pPr>
              <w:shd w:val="clear" w:color="auto" w:fill="FFFFFF"/>
              <w:spacing w:after="0" w:line="211" w:lineRule="exact"/>
              <w:rPr>
                <w:rFonts w:ascii="Times New Roman" w:eastAsia="Times New Roman" w:hAnsi="Times New Roman" w:cs="Times New Roman"/>
                <w:b/>
                <w:lang w:eastAsia="lt-LT"/>
              </w:rPr>
            </w:pPr>
            <w:r w:rsidRPr="00351AEA">
              <w:rPr>
                <w:rFonts w:ascii="Times New Roman" w:eastAsia="Times New Roman" w:hAnsi="Times New Roman" w:cs="Times New Roman"/>
                <w:b/>
                <w:lang w:eastAsia="lt-LT"/>
              </w:rPr>
              <w:t>Verti-</w:t>
            </w:r>
          </w:p>
          <w:p w:rsidR="00351AEA" w:rsidRPr="00351AEA" w:rsidRDefault="00351AEA" w:rsidP="00351AEA">
            <w:pPr>
              <w:shd w:val="clear" w:color="auto" w:fill="FFFFFF"/>
              <w:spacing w:after="0" w:line="211" w:lineRule="exact"/>
              <w:rPr>
                <w:rFonts w:ascii="Times New Roman" w:eastAsia="Times New Roman" w:hAnsi="Times New Roman" w:cs="Times New Roman"/>
                <w:b/>
                <w:sz w:val="20"/>
                <w:lang w:eastAsia="lt-LT"/>
              </w:rPr>
            </w:pPr>
            <w:proofErr w:type="spellStart"/>
            <w:r w:rsidRPr="00351AEA">
              <w:rPr>
                <w:rFonts w:ascii="Times New Roman" w:eastAsia="Times New Roman" w:hAnsi="Times New Roman" w:cs="Times New Roman"/>
                <w:b/>
                <w:lang w:eastAsia="lt-LT"/>
              </w:rPr>
              <w:t>nimas</w:t>
            </w:r>
            <w:proofErr w:type="spellEnd"/>
          </w:p>
        </w:tc>
        <w:tc>
          <w:tcPr>
            <w:tcW w:w="10449" w:type="dxa"/>
            <w:vMerge w:val="restart"/>
          </w:tcPr>
          <w:p w:rsidR="00351AEA" w:rsidRPr="00351AEA" w:rsidRDefault="00351AEA" w:rsidP="00351AEA">
            <w:pPr>
              <w:spacing w:after="0" w:line="240" w:lineRule="auto"/>
              <w:rPr>
                <w:rFonts w:ascii="Times New Roman" w:eastAsia="Times New Roman" w:hAnsi="Times New Roman" w:cs="Times New Roman"/>
                <w:b/>
                <w:lang w:eastAsia="lt-LT"/>
              </w:rPr>
            </w:pPr>
          </w:p>
          <w:p w:rsidR="00351AEA" w:rsidRPr="00351AEA" w:rsidRDefault="00351AEA" w:rsidP="00351AEA">
            <w:pPr>
              <w:spacing w:after="0" w:line="240" w:lineRule="auto"/>
              <w:rPr>
                <w:rFonts w:ascii="Times New Roman" w:eastAsia="Times New Roman" w:hAnsi="Times New Roman" w:cs="Times New Roman"/>
                <w:b/>
                <w:lang w:eastAsia="lt-LT"/>
              </w:rPr>
            </w:pPr>
            <w:r w:rsidRPr="00351AEA">
              <w:rPr>
                <w:rFonts w:ascii="Times New Roman" w:eastAsia="Times New Roman" w:hAnsi="Times New Roman" w:cs="Times New Roman"/>
                <w:b/>
                <w:lang w:eastAsia="lt-LT"/>
              </w:rPr>
              <w:t>SUSITARIMAI DĖL MOKYTOJŲ KOMPETENCIJOS DIDINANT PAMOKŲ VEIKSMINGUMĄ</w:t>
            </w:r>
          </w:p>
        </w:tc>
      </w:tr>
      <w:tr w:rsidR="00351AEA" w:rsidRPr="00351AEA" w:rsidTr="00435C81">
        <w:trPr>
          <w:cantSplit/>
          <w:trHeight w:val="247"/>
        </w:trPr>
        <w:tc>
          <w:tcPr>
            <w:tcW w:w="4430" w:type="dxa"/>
            <w:gridSpan w:val="2"/>
            <w:vMerge/>
          </w:tcPr>
          <w:p w:rsidR="00351AEA" w:rsidRPr="00351AEA" w:rsidRDefault="00351AEA" w:rsidP="00351AEA">
            <w:pPr>
              <w:shd w:val="clear" w:color="auto" w:fill="FFFFFF"/>
              <w:spacing w:after="0" w:line="211" w:lineRule="exact"/>
              <w:rPr>
                <w:rFonts w:ascii="Times New Roman" w:eastAsia="Times New Roman" w:hAnsi="Times New Roman" w:cs="Times New Roman"/>
                <w:lang w:eastAsia="lt-LT"/>
              </w:rPr>
            </w:pPr>
          </w:p>
        </w:tc>
        <w:tc>
          <w:tcPr>
            <w:tcW w:w="897" w:type="dxa"/>
            <w:vMerge/>
          </w:tcPr>
          <w:p w:rsidR="00351AEA" w:rsidRPr="00351AEA" w:rsidRDefault="00351AEA" w:rsidP="00351AEA">
            <w:pPr>
              <w:shd w:val="clear" w:color="auto" w:fill="FFFFFF"/>
              <w:spacing w:after="0" w:line="211" w:lineRule="exact"/>
              <w:ind w:left="5"/>
              <w:rPr>
                <w:rFonts w:ascii="Times New Roman" w:eastAsia="Times New Roman" w:hAnsi="Times New Roman" w:cs="Times New Roman"/>
                <w:sz w:val="16"/>
                <w:szCs w:val="16"/>
                <w:lang w:eastAsia="lt-LT"/>
              </w:rPr>
            </w:pPr>
          </w:p>
        </w:tc>
        <w:tc>
          <w:tcPr>
            <w:tcW w:w="10449" w:type="dxa"/>
            <w:vMerge/>
          </w:tcPr>
          <w:p w:rsidR="00351AEA" w:rsidRPr="00351AEA" w:rsidRDefault="00351AEA" w:rsidP="00351AEA">
            <w:pPr>
              <w:shd w:val="clear" w:color="auto" w:fill="FFFFFF"/>
              <w:spacing w:after="0" w:line="211" w:lineRule="exact"/>
              <w:ind w:left="5"/>
              <w:rPr>
                <w:rFonts w:ascii="Times New Roman" w:eastAsia="Times New Roman" w:hAnsi="Times New Roman" w:cs="Times New Roman"/>
                <w:sz w:val="16"/>
                <w:szCs w:val="16"/>
                <w:lang w:eastAsia="lt-LT"/>
              </w:rPr>
            </w:pPr>
          </w:p>
        </w:tc>
      </w:tr>
      <w:tr w:rsidR="00351AEA" w:rsidRPr="00351AEA" w:rsidTr="00435C81">
        <w:trPr>
          <w:cantSplit/>
          <w:trHeight w:val="1349"/>
        </w:trPr>
        <w:tc>
          <w:tcPr>
            <w:tcW w:w="482" w:type="dxa"/>
            <w:textDirection w:val="btLr"/>
            <w:vAlign w:val="center"/>
          </w:tcPr>
          <w:p w:rsidR="00351AEA" w:rsidRPr="00351AEA" w:rsidRDefault="00351AEA" w:rsidP="00351AEA">
            <w:pPr>
              <w:spacing w:after="0" w:line="240" w:lineRule="auto"/>
              <w:ind w:left="113" w:right="113"/>
              <w:jc w:val="center"/>
              <w:rPr>
                <w:rFonts w:ascii="Times New Roman" w:eastAsia="Times New Roman" w:hAnsi="Times New Roman" w:cs="Times New Roman"/>
                <w:b/>
                <w:lang w:eastAsia="lt-LT"/>
              </w:rPr>
            </w:pPr>
            <w:r w:rsidRPr="00351AEA">
              <w:rPr>
                <w:rFonts w:ascii="Times New Roman" w:eastAsia="Times New Roman" w:hAnsi="Times New Roman" w:cs="Times New Roman"/>
                <w:b/>
                <w:lang w:eastAsia="lt-LT"/>
              </w:rPr>
              <w:t>Uždavinys</w:t>
            </w:r>
          </w:p>
        </w:tc>
        <w:tc>
          <w:tcPr>
            <w:tcW w:w="3948" w:type="dxa"/>
          </w:tcPr>
          <w:p w:rsidR="00351AEA" w:rsidRPr="00351AEA" w:rsidRDefault="00351AEA" w:rsidP="00351AEA">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Aiškūs, konkretūs rezultatai.</w:t>
            </w:r>
          </w:p>
          <w:p w:rsidR="00351AEA" w:rsidRPr="00351AEA" w:rsidRDefault="00351AEA" w:rsidP="00351AEA">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Pamokos veiklos pagal uždavinius.</w:t>
            </w:r>
          </w:p>
          <w:p w:rsidR="00351AEA" w:rsidRPr="00351AEA" w:rsidRDefault="00351AEA" w:rsidP="00351AEA">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Į uždavinio formulavimą įtraukiami mokiniai.</w:t>
            </w:r>
          </w:p>
          <w:p w:rsidR="00351AEA" w:rsidRPr="00351AEA" w:rsidRDefault="00351AEA" w:rsidP="00274613">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Pamokos uždaviniai orientuoti į aukštesniuosius gebėjimus</w:t>
            </w:r>
          </w:p>
        </w:tc>
        <w:tc>
          <w:tcPr>
            <w:tcW w:w="897" w:type="dxa"/>
          </w:tcPr>
          <w:p w:rsidR="00351AEA" w:rsidRPr="00351AEA" w:rsidRDefault="00351AEA" w:rsidP="00351AEA">
            <w:pPr>
              <w:shd w:val="clear" w:color="auto" w:fill="FFFFFF"/>
              <w:spacing w:after="0" w:line="240" w:lineRule="auto"/>
              <w:ind w:left="5"/>
              <w:rPr>
                <w:rFonts w:ascii="Times New Roman" w:eastAsia="Times New Roman" w:hAnsi="Times New Roman" w:cs="Times New Roman"/>
                <w:lang w:eastAsia="lt-LT"/>
              </w:rPr>
            </w:pPr>
          </w:p>
        </w:tc>
        <w:tc>
          <w:tcPr>
            <w:tcW w:w="10449" w:type="dxa"/>
          </w:tcPr>
          <w:p w:rsidR="00351AEA" w:rsidRPr="00351AEA" w:rsidRDefault="00351AEA" w:rsidP="00351AEA">
            <w:pPr>
              <w:shd w:val="clear" w:color="auto" w:fill="FFFFFF"/>
              <w:spacing w:after="0" w:line="240" w:lineRule="auto"/>
              <w:ind w:left="5"/>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sz w:val="24"/>
                <w:szCs w:val="24"/>
                <w:lang w:eastAsia="lt-LT"/>
              </w:rPr>
              <w:t>1</w:t>
            </w:r>
            <w:r w:rsidRPr="00351AEA">
              <w:rPr>
                <w:rFonts w:ascii="Times New Roman" w:eastAsia="Times New Roman" w:hAnsi="Times New Roman" w:cs="Times New Roman"/>
                <w:sz w:val="24"/>
                <w:szCs w:val="24"/>
                <w:lang w:eastAsia="lt-LT"/>
              </w:rPr>
              <w:t xml:space="preserve">  Neskelbiamas, nesuformuluotas, pamokoje neakcentuotas</w:t>
            </w:r>
          </w:p>
          <w:p w:rsidR="00351AEA" w:rsidRPr="00351AEA" w:rsidRDefault="00351AEA" w:rsidP="00351AEA">
            <w:pPr>
              <w:shd w:val="clear" w:color="auto" w:fill="FFFFFF"/>
              <w:spacing w:after="0" w:line="240" w:lineRule="auto"/>
              <w:ind w:left="5"/>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sz w:val="24"/>
                <w:szCs w:val="24"/>
                <w:lang w:eastAsia="lt-LT"/>
              </w:rPr>
              <w:t>2</w:t>
            </w:r>
            <w:r w:rsidRPr="00351AEA">
              <w:rPr>
                <w:rFonts w:ascii="Times New Roman" w:eastAsia="Times New Roman" w:hAnsi="Times New Roman" w:cs="Times New Roman"/>
                <w:sz w:val="24"/>
                <w:szCs w:val="24"/>
                <w:lang w:eastAsia="lt-LT"/>
              </w:rPr>
              <w:t xml:space="preserve">  Pamokos uždavinys orientuotas į veiklą, trūksta vertinimo kriterijų</w:t>
            </w:r>
          </w:p>
          <w:p w:rsidR="00351AEA" w:rsidRPr="00351AEA" w:rsidRDefault="00351AEA" w:rsidP="00351AEA">
            <w:pPr>
              <w:shd w:val="clear" w:color="auto" w:fill="FFFFFF"/>
              <w:spacing w:after="0" w:line="240" w:lineRule="auto"/>
              <w:ind w:left="5"/>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sz w:val="24"/>
                <w:szCs w:val="24"/>
                <w:lang w:eastAsia="lt-LT"/>
              </w:rPr>
              <w:t>3</w:t>
            </w:r>
            <w:r w:rsidRPr="00351AEA">
              <w:rPr>
                <w:rFonts w:ascii="Times New Roman" w:eastAsia="Times New Roman" w:hAnsi="Times New Roman" w:cs="Times New Roman"/>
                <w:sz w:val="24"/>
                <w:szCs w:val="24"/>
                <w:lang w:eastAsia="lt-LT"/>
              </w:rPr>
              <w:t xml:space="preserve">  Pakankamai aiškus, pamokos veiklos susijusios su uždaviniu, yra grįžtamasis ryšys, uždavinys nepilnai įvykdytas, laikas naudojamas racionaliai</w:t>
            </w:r>
          </w:p>
          <w:p w:rsidR="00351AEA" w:rsidRPr="00351AEA" w:rsidRDefault="00351AEA" w:rsidP="00351AEA">
            <w:pPr>
              <w:shd w:val="clear" w:color="auto" w:fill="FFFFFF"/>
              <w:spacing w:after="0" w:line="240" w:lineRule="auto"/>
              <w:ind w:left="5"/>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sz w:val="24"/>
                <w:szCs w:val="24"/>
                <w:lang w:eastAsia="lt-LT"/>
              </w:rPr>
              <w:t>4</w:t>
            </w:r>
            <w:r w:rsidRPr="00351AEA">
              <w:rPr>
                <w:rFonts w:ascii="Times New Roman" w:eastAsia="Times New Roman" w:hAnsi="Times New Roman" w:cs="Times New Roman"/>
                <w:sz w:val="24"/>
                <w:szCs w:val="24"/>
                <w:lang w:eastAsia="lt-LT"/>
              </w:rPr>
              <w:t xml:space="preserve">  Pamokos uždavinys orientuotas į rezultatą. </w:t>
            </w:r>
            <w:r w:rsidRPr="00351AEA">
              <w:rPr>
                <w:rFonts w:ascii="Times New Roman" w:eastAsia="Times New Roman" w:hAnsi="Times New Roman" w:cs="Times New Roman"/>
                <w:sz w:val="24"/>
                <w:szCs w:val="24"/>
                <w:lang w:val="en-US" w:eastAsia="lt-LT"/>
              </w:rPr>
              <w:t xml:space="preserve"> </w:t>
            </w:r>
            <w:r w:rsidRPr="00351AEA">
              <w:rPr>
                <w:rFonts w:ascii="Times New Roman" w:eastAsia="Times New Roman" w:hAnsi="Times New Roman" w:cs="Times New Roman"/>
                <w:sz w:val="24"/>
                <w:szCs w:val="24"/>
                <w:lang w:eastAsia="lt-LT"/>
              </w:rPr>
              <w:t>Formuojamas kartu su mokiniais, nuolatinis veiklų ryšys su uždaviniu, aiški orientacija į konkrečius rezultatus, tiksliai įvykdytas</w:t>
            </w:r>
          </w:p>
        </w:tc>
      </w:tr>
      <w:tr w:rsidR="00351AEA" w:rsidRPr="00351AEA" w:rsidTr="00435C81">
        <w:trPr>
          <w:cantSplit/>
          <w:trHeight w:val="2913"/>
        </w:trPr>
        <w:tc>
          <w:tcPr>
            <w:tcW w:w="482" w:type="dxa"/>
            <w:textDirection w:val="btLr"/>
            <w:vAlign w:val="center"/>
          </w:tcPr>
          <w:p w:rsidR="00351AEA" w:rsidRPr="00351AEA" w:rsidRDefault="00351AEA" w:rsidP="00351AEA">
            <w:pPr>
              <w:spacing w:after="0" w:line="240" w:lineRule="auto"/>
              <w:ind w:left="113" w:right="113"/>
              <w:jc w:val="center"/>
              <w:rPr>
                <w:rFonts w:ascii="Times New Roman" w:eastAsia="Times New Roman" w:hAnsi="Times New Roman" w:cs="Times New Roman"/>
                <w:b/>
                <w:lang w:eastAsia="lt-LT"/>
              </w:rPr>
            </w:pPr>
            <w:r w:rsidRPr="00351AEA">
              <w:rPr>
                <w:rFonts w:ascii="Times New Roman" w:eastAsia="Times New Roman" w:hAnsi="Times New Roman" w:cs="Times New Roman"/>
                <w:b/>
                <w:lang w:eastAsia="lt-LT"/>
              </w:rPr>
              <w:t>Medžiaga</w:t>
            </w:r>
          </w:p>
        </w:tc>
        <w:tc>
          <w:tcPr>
            <w:tcW w:w="3948" w:type="dxa"/>
          </w:tcPr>
          <w:p w:rsidR="00351AEA" w:rsidRPr="00351AEA" w:rsidRDefault="00351AEA" w:rsidP="00351AEA">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Remiasi mokinių patirtimi. Integruota.</w:t>
            </w:r>
          </w:p>
          <w:p w:rsidR="00351AEA" w:rsidRPr="00351AEA" w:rsidRDefault="00351AEA" w:rsidP="00351AEA">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Susieta su gyvenimu.</w:t>
            </w:r>
          </w:p>
          <w:p w:rsidR="00351AEA" w:rsidRPr="00351AEA" w:rsidRDefault="00351AEA" w:rsidP="00351AEA">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Nauja medžiaga siejama su jau išmokta medžiaga.</w:t>
            </w:r>
          </w:p>
          <w:p w:rsidR="00351AEA" w:rsidRPr="00351AEA" w:rsidRDefault="00351AEA" w:rsidP="00351AEA">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 xml:space="preserve">Tikslingai parinkta medžiaga kiekvienai pamokos daliai (kas pamokos medžiagoje yra svarbiausia </w:t>
            </w:r>
            <w:proofErr w:type="spellStart"/>
            <w:r w:rsidRPr="00351AEA">
              <w:rPr>
                <w:rFonts w:ascii="Times New Roman" w:eastAsia="Times New Roman" w:hAnsi="Times New Roman" w:cs="Times New Roman"/>
                <w:bCs/>
                <w:sz w:val="24"/>
                <w:szCs w:val="24"/>
                <w:lang w:eastAsia="lt-LT"/>
              </w:rPr>
              <w:t>t.y</w:t>
            </w:r>
            <w:proofErr w:type="spellEnd"/>
            <w:r w:rsidRPr="00351AEA">
              <w:rPr>
                <w:rFonts w:ascii="Times New Roman" w:eastAsia="Times New Roman" w:hAnsi="Times New Roman" w:cs="Times New Roman"/>
                <w:bCs/>
                <w:sz w:val="24"/>
                <w:szCs w:val="24"/>
                <w:lang w:eastAsia="lt-LT"/>
              </w:rPr>
              <w:t>. kas sudaro temos esmę).</w:t>
            </w:r>
          </w:p>
          <w:p w:rsidR="00351AEA" w:rsidRPr="00351AEA" w:rsidRDefault="00351AEA" w:rsidP="00351AEA">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Naudojami kiti informacijos šaltiniai.</w:t>
            </w:r>
          </w:p>
          <w:p w:rsidR="00351AEA" w:rsidRPr="00351AEA" w:rsidRDefault="00351AEA" w:rsidP="00351AEA">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Tinkamai parinktos šiuolaikiškos mokymosi priemonės.</w:t>
            </w:r>
          </w:p>
          <w:p w:rsidR="00351AEA" w:rsidRPr="00351AEA" w:rsidRDefault="00351AEA" w:rsidP="00351AEA">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
                <w:bCs/>
                <w:sz w:val="24"/>
                <w:szCs w:val="24"/>
                <w:lang w:eastAsia="lt-LT"/>
              </w:rPr>
              <w:t>IKT</w:t>
            </w:r>
            <w:r w:rsidRPr="00351AEA">
              <w:rPr>
                <w:rFonts w:ascii="Times New Roman" w:eastAsia="Times New Roman" w:hAnsi="Times New Roman" w:cs="Times New Roman"/>
                <w:bCs/>
                <w:sz w:val="24"/>
                <w:szCs w:val="24"/>
                <w:lang w:eastAsia="lt-LT"/>
              </w:rPr>
              <w:t xml:space="preserve"> padeda patraukliau ir įvairiapusiškiau mokytis. IKT įtraukia mokinius į mokymąsi individualiai, poromis, komandomis. IKT padeda gilinti dalyko žinias, pristatyti darbus, eksperimentuoti.</w:t>
            </w:r>
          </w:p>
        </w:tc>
        <w:tc>
          <w:tcPr>
            <w:tcW w:w="897" w:type="dxa"/>
          </w:tcPr>
          <w:p w:rsidR="00351AEA" w:rsidRPr="00351AEA" w:rsidRDefault="00351AEA" w:rsidP="00351AEA">
            <w:pPr>
              <w:shd w:val="clear" w:color="auto" w:fill="FFFFFF"/>
              <w:spacing w:before="120" w:after="0" w:line="240" w:lineRule="auto"/>
              <w:ind w:right="58"/>
              <w:jc w:val="both"/>
              <w:rPr>
                <w:rFonts w:ascii="Times New Roman" w:eastAsia="Times New Roman" w:hAnsi="Times New Roman" w:cs="Times New Roman"/>
                <w:lang w:eastAsia="lt-LT"/>
              </w:rPr>
            </w:pPr>
          </w:p>
        </w:tc>
        <w:tc>
          <w:tcPr>
            <w:tcW w:w="10449" w:type="dxa"/>
          </w:tcPr>
          <w:p w:rsidR="00351AEA" w:rsidRPr="00351AEA" w:rsidRDefault="00351AEA" w:rsidP="00351AEA">
            <w:pPr>
              <w:spacing w:after="0" w:line="24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sz w:val="24"/>
                <w:szCs w:val="24"/>
                <w:lang w:eastAsia="lt-LT"/>
              </w:rPr>
              <w:t xml:space="preserve">1   </w:t>
            </w:r>
            <w:r w:rsidRPr="00351AEA">
              <w:rPr>
                <w:rFonts w:ascii="Times New Roman" w:eastAsia="Times New Roman" w:hAnsi="Times New Roman" w:cs="Times New Roman"/>
                <w:sz w:val="24"/>
                <w:szCs w:val="24"/>
                <w:lang w:eastAsia="lt-LT"/>
              </w:rPr>
              <w:t>Viskas iš eilės pagal seną vadovėlį</w:t>
            </w:r>
          </w:p>
          <w:p w:rsidR="00351AEA" w:rsidRPr="00351AEA" w:rsidRDefault="00351AEA" w:rsidP="00351AEA">
            <w:pPr>
              <w:spacing w:after="0" w:line="24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sz w:val="24"/>
                <w:szCs w:val="24"/>
                <w:lang w:eastAsia="lt-LT"/>
              </w:rPr>
              <w:t xml:space="preserve">2 </w:t>
            </w:r>
            <w:r w:rsidRPr="00351AEA">
              <w:rPr>
                <w:rFonts w:ascii="Times New Roman" w:eastAsia="Times New Roman" w:hAnsi="Times New Roman" w:cs="Times New Roman"/>
                <w:sz w:val="24"/>
                <w:szCs w:val="24"/>
                <w:lang w:eastAsia="lt-LT"/>
              </w:rPr>
              <w:t xml:space="preserve">  Vadovėlis, mokytojo paruoštos užduotys, medžiagą aiškina mokytojas</w:t>
            </w:r>
          </w:p>
          <w:p w:rsidR="00351AEA" w:rsidRPr="00351AEA" w:rsidRDefault="00351AEA" w:rsidP="00351AEA">
            <w:pPr>
              <w:spacing w:after="0" w:line="24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sz w:val="24"/>
                <w:szCs w:val="24"/>
                <w:lang w:eastAsia="lt-LT"/>
              </w:rPr>
              <w:t>3</w:t>
            </w:r>
            <w:r w:rsidRPr="00351AEA">
              <w:rPr>
                <w:rFonts w:ascii="Times New Roman" w:eastAsia="Times New Roman" w:hAnsi="Times New Roman" w:cs="Times New Roman"/>
                <w:sz w:val="24"/>
                <w:szCs w:val="24"/>
                <w:lang w:eastAsia="lt-LT"/>
              </w:rPr>
              <w:t xml:space="preserve">   Naudojamas vadovėlis, kiti šaltiniai, IKT, medžiaga pritaikyta pagal poreikius, susieta su dabartimi, bet dirba daugiau mokytojas, mokiniai neskatinami analizuoti, patirti</w:t>
            </w:r>
          </w:p>
          <w:p w:rsidR="00351AEA" w:rsidRPr="00351AEA" w:rsidRDefault="00351AEA" w:rsidP="00351AEA">
            <w:pPr>
              <w:spacing w:after="0" w:line="240" w:lineRule="auto"/>
              <w:rPr>
                <w:rFonts w:ascii="Times New Roman" w:eastAsia="Times New Roman" w:hAnsi="Times New Roman" w:cs="Times New Roman"/>
                <w:lang w:eastAsia="lt-LT"/>
              </w:rPr>
            </w:pPr>
            <w:r w:rsidRPr="00351AEA">
              <w:rPr>
                <w:rFonts w:ascii="Times New Roman" w:eastAsia="Times New Roman" w:hAnsi="Times New Roman" w:cs="Times New Roman"/>
                <w:b/>
                <w:sz w:val="24"/>
                <w:szCs w:val="24"/>
                <w:lang w:eastAsia="lt-LT"/>
              </w:rPr>
              <w:t>4</w:t>
            </w:r>
            <w:r w:rsidRPr="00351AEA">
              <w:rPr>
                <w:rFonts w:ascii="Times New Roman" w:eastAsia="Times New Roman" w:hAnsi="Times New Roman" w:cs="Times New Roman"/>
                <w:sz w:val="24"/>
                <w:szCs w:val="24"/>
                <w:lang w:eastAsia="lt-LT"/>
              </w:rPr>
              <w:t xml:space="preserve">   Medžiaga susieta su gyvenimo patirtimi, pritaikymu, integruota, naudojami įvairūs šaltiniai, IKT, dirba, eksperimentuoja, analizuoja, daro išvadas patys mokiniai</w:t>
            </w:r>
          </w:p>
        </w:tc>
      </w:tr>
      <w:tr w:rsidR="00351AEA" w:rsidRPr="00351AEA" w:rsidTr="00435C81">
        <w:trPr>
          <w:cantSplit/>
          <w:trHeight w:val="1975"/>
        </w:trPr>
        <w:tc>
          <w:tcPr>
            <w:tcW w:w="482" w:type="dxa"/>
            <w:textDirection w:val="btLr"/>
            <w:vAlign w:val="center"/>
          </w:tcPr>
          <w:p w:rsidR="00351AEA" w:rsidRPr="00351AEA" w:rsidRDefault="00351AEA" w:rsidP="00351AEA">
            <w:pPr>
              <w:spacing w:after="0" w:line="240" w:lineRule="auto"/>
              <w:ind w:left="113" w:right="113"/>
              <w:jc w:val="center"/>
              <w:rPr>
                <w:rFonts w:ascii="Times New Roman" w:eastAsia="Times New Roman" w:hAnsi="Times New Roman" w:cs="Times New Roman"/>
                <w:b/>
                <w:lang w:eastAsia="lt-LT"/>
              </w:rPr>
            </w:pPr>
            <w:r w:rsidRPr="00351AEA">
              <w:rPr>
                <w:rFonts w:ascii="Times New Roman" w:eastAsia="Times New Roman" w:hAnsi="Times New Roman" w:cs="Times New Roman"/>
                <w:b/>
                <w:lang w:eastAsia="lt-LT"/>
              </w:rPr>
              <w:lastRenderedPageBreak/>
              <w:t>Metodai</w:t>
            </w:r>
          </w:p>
        </w:tc>
        <w:tc>
          <w:tcPr>
            <w:tcW w:w="3948" w:type="dxa"/>
          </w:tcPr>
          <w:p w:rsidR="00351AEA" w:rsidRPr="00351AEA" w:rsidRDefault="00351AEA" w:rsidP="00351AEA">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Tradiciniai metodai.</w:t>
            </w:r>
          </w:p>
          <w:p w:rsidR="00351AEA" w:rsidRPr="00351AEA" w:rsidRDefault="00351AEA" w:rsidP="00351AEA">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Individualūs ir grupiniai problemų sprendimo būdai.</w:t>
            </w:r>
          </w:p>
          <w:p w:rsidR="00351AEA" w:rsidRPr="00351AEA" w:rsidRDefault="00351AEA" w:rsidP="00351AEA">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Individualus ar grupinis projektas.</w:t>
            </w:r>
          </w:p>
          <w:p w:rsidR="00351AEA" w:rsidRPr="00351AEA" w:rsidRDefault="00351AEA" w:rsidP="00351AEA">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Mokymasis iš patirties, tyrinėjimai.</w:t>
            </w:r>
          </w:p>
          <w:p w:rsidR="00351AEA" w:rsidRPr="00351AEA" w:rsidRDefault="00351AEA" w:rsidP="00351AEA">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Pagalba draugui. Kūrybinis darbas.</w:t>
            </w:r>
          </w:p>
          <w:p w:rsidR="00351AEA" w:rsidRPr="00351AEA" w:rsidRDefault="00351AEA" w:rsidP="00274613">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Darbas su informacijos šaltiniais</w:t>
            </w:r>
          </w:p>
        </w:tc>
        <w:tc>
          <w:tcPr>
            <w:tcW w:w="897" w:type="dxa"/>
          </w:tcPr>
          <w:p w:rsidR="00351AEA" w:rsidRPr="00351AEA" w:rsidRDefault="00351AEA" w:rsidP="00351AEA">
            <w:pPr>
              <w:spacing w:after="0" w:line="240" w:lineRule="auto"/>
              <w:rPr>
                <w:rFonts w:ascii="Times New Roman" w:eastAsia="Times New Roman" w:hAnsi="Times New Roman" w:cs="Times New Roman"/>
                <w:lang w:eastAsia="lt-LT"/>
              </w:rPr>
            </w:pPr>
          </w:p>
        </w:tc>
        <w:tc>
          <w:tcPr>
            <w:tcW w:w="10449" w:type="dxa"/>
          </w:tcPr>
          <w:p w:rsidR="00351AEA" w:rsidRPr="00351AEA" w:rsidRDefault="00351AEA" w:rsidP="00351AEA">
            <w:pPr>
              <w:spacing w:after="0" w:line="24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sz w:val="24"/>
                <w:szCs w:val="24"/>
                <w:lang w:eastAsia="lt-LT"/>
              </w:rPr>
              <w:t xml:space="preserve">1 </w:t>
            </w:r>
            <w:r w:rsidRPr="00351AEA">
              <w:rPr>
                <w:rFonts w:ascii="Times New Roman" w:eastAsia="Times New Roman" w:hAnsi="Times New Roman" w:cs="Times New Roman"/>
                <w:sz w:val="24"/>
                <w:szCs w:val="24"/>
                <w:lang w:eastAsia="lt-LT"/>
              </w:rPr>
              <w:t>Mokytojo aiškinimas, tradiciniai metodai, vadovėlis, sąsiuvinis</w:t>
            </w:r>
          </w:p>
          <w:p w:rsidR="00351AEA" w:rsidRPr="00351AEA" w:rsidRDefault="00351AEA" w:rsidP="00351AEA">
            <w:pPr>
              <w:spacing w:after="0" w:line="24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sz w:val="24"/>
                <w:szCs w:val="24"/>
                <w:lang w:eastAsia="lt-LT"/>
              </w:rPr>
              <w:t xml:space="preserve">2 </w:t>
            </w:r>
            <w:r w:rsidRPr="00351AEA">
              <w:rPr>
                <w:rFonts w:ascii="Times New Roman" w:eastAsia="Times New Roman" w:hAnsi="Times New Roman" w:cs="Times New Roman"/>
                <w:sz w:val="24"/>
                <w:szCs w:val="24"/>
                <w:lang w:eastAsia="lt-LT"/>
              </w:rPr>
              <w:t>Taikomi orientuojantis į pamokos tikslus, uždavinius, daugiausiai tradiciniai metodai</w:t>
            </w:r>
          </w:p>
          <w:p w:rsidR="00351AEA" w:rsidRPr="00351AEA" w:rsidRDefault="00351AEA" w:rsidP="00351AEA">
            <w:pPr>
              <w:spacing w:after="0" w:line="24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sz w:val="24"/>
                <w:szCs w:val="24"/>
                <w:lang w:eastAsia="lt-LT"/>
              </w:rPr>
              <w:t>Pamokoje dominuoja mokytojo aiškinimas.</w:t>
            </w:r>
          </w:p>
          <w:p w:rsidR="00351AEA" w:rsidRPr="00351AEA" w:rsidRDefault="00351AEA" w:rsidP="00351AEA">
            <w:pPr>
              <w:spacing w:after="0" w:line="24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sz w:val="24"/>
                <w:szCs w:val="24"/>
                <w:lang w:eastAsia="lt-LT"/>
              </w:rPr>
              <w:t xml:space="preserve">3 </w:t>
            </w:r>
            <w:r w:rsidRPr="00351AEA">
              <w:rPr>
                <w:rFonts w:ascii="Times New Roman" w:eastAsia="Times New Roman" w:hAnsi="Times New Roman" w:cs="Times New Roman"/>
                <w:sz w:val="24"/>
                <w:szCs w:val="24"/>
                <w:lang w:eastAsia="lt-LT"/>
              </w:rPr>
              <w:t>Derinami tradiciniai metodai su naujais, bet mokiniai nėra pilnai patyrę pagal juos dirbti. Pamokoje aktyviai dalyvauja bent pusė mokinių.</w:t>
            </w:r>
          </w:p>
          <w:p w:rsidR="00351AEA" w:rsidRPr="00351AEA" w:rsidRDefault="00351AEA" w:rsidP="00351AEA">
            <w:pPr>
              <w:spacing w:after="0" w:line="24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sz w:val="24"/>
                <w:szCs w:val="24"/>
                <w:lang w:eastAsia="lt-LT"/>
              </w:rPr>
              <w:t>4</w:t>
            </w:r>
            <w:r w:rsidRPr="00351AEA">
              <w:rPr>
                <w:rFonts w:ascii="Times New Roman" w:eastAsia="Times New Roman" w:hAnsi="Times New Roman" w:cs="Times New Roman"/>
                <w:sz w:val="24"/>
                <w:szCs w:val="24"/>
                <w:lang w:eastAsia="lt-LT"/>
              </w:rPr>
              <w:t xml:space="preserve"> Ne mažiau kaip 3metodai,derinantys mokymą ir mokymąsi, veiklos dera, gilina išmokimą, netradiciniai metodai, paremti tyrinėjimu, atradimu, analizavimu</w:t>
            </w:r>
          </w:p>
        </w:tc>
      </w:tr>
      <w:tr w:rsidR="00351AEA" w:rsidRPr="00351AEA" w:rsidTr="00435C81">
        <w:trPr>
          <w:cantSplit/>
          <w:trHeight w:val="1698"/>
        </w:trPr>
        <w:tc>
          <w:tcPr>
            <w:tcW w:w="482" w:type="dxa"/>
            <w:textDirection w:val="btLr"/>
            <w:vAlign w:val="center"/>
          </w:tcPr>
          <w:p w:rsidR="00351AEA" w:rsidRPr="00351AEA" w:rsidRDefault="00351AEA" w:rsidP="00351AEA">
            <w:pPr>
              <w:spacing w:after="0" w:line="240" w:lineRule="auto"/>
              <w:ind w:left="113" w:right="113"/>
              <w:jc w:val="center"/>
              <w:rPr>
                <w:rFonts w:ascii="Times New Roman" w:eastAsia="Times New Roman" w:hAnsi="Times New Roman" w:cs="Times New Roman"/>
                <w:b/>
                <w:lang w:eastAsia="lt-LT"/>
              </w:rPr>
            </w:pPr>
            <w:r w:rsidRPr="00351AEA">
              <w:rPr>
                <w:rFonts w:ascii="Times New Roman" w:eastAsia="Times New Roman" w:hAnsi="Times New Roman" w:cs="Times New Roman"/>
                <w:b/>
                <w:lang w:eastAsia="lt-LT"/>
              </w:rPr>
              <w:t>Vertinimas</w:t>
            </w:r>
          </w:p>
        </w:tc>
        <w:tc>
          <w:tcPr>
            <w:tcW w:w="3948" w:type="dxa"/>
          </w:tcPr>
          <w:p w:rsidR="00351AEA" w:rsidRPr="00351AEA" w:rsidRDefault="00351AEA" w:rsidP="00351AEA">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Formuojamasis vertinimas (klaidų taisymas, grįžimas prie nesuprastų dalykų, efektyvūs pagyrimai).</w:t>
            </w:r>
          </w:p>
          <w:p w:rsidR="00351AEA" w:rsidRPr="00351AEA" w:rsidRDefault="00351AEA" w:rsidP="00351AEA">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Stebimas išmokimas, vertinama kiekvieno mokinio pažanga (mokytojas fiksuoja informaciją apie mokinių išmokimą).</w:t>
            </w:r>
          </w:p>
          <w:p w:rsidR="00351AEA" w:rsidRPr="00351AEA" w:rsidRDefault="00351AEA" w:rsidP="00351AEA">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Mokytojo ir mokinių refleksija apie pamokos rezultatus (sėkmės/nesėkmės pamokoje)</w:t>
            </w:r>
          </w:p>
          <w:p w:rsidR="00351AEA" w:rsidRPr="00351AEA" w:rsidRDefault="00351AEA" w:rsidP="00351AEA">
            <w:pPr>
              <w:spacing w:after="0" w:line="240" w:lineRule="auto"/>
              <w:jc w:val="both"/>
              <w:rPr>
                <w:rFonts w:ascii="Times New Roman" w:eastAsia="Times New Roman" w:hAnsi="Times New Roman" w:cs="Times New Roman"/>
                <w:bCs/>
                <w:sz w:val="24"/>
                <w:szCs w:val="24"/>
                <w:lang w:eastAsia="lt-LT"/>
              </w:rPr>
            </w:pPr>
          </w:p>
        </w:tc>
        <w:tc>
          <w:tcPr>
            <w:tcW w:w="897" w:type="dxa"/>
          </w:tcPr>
          <w:p w:rsidR="00351AEA" w:rsidRPr="00351AEA" w:rsidRDefault="00442E48" w:rsidP="00351AEA">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4</w:t>
            </w:r>
          </w:p>
        </w:tc>
        <w:tc>
          <w:tcPr>
            <w:tcW w:w="10449" w:type="dxa"/>
          </w:tcPr>
          <w:p w:rsidR="00351AEA" w:rsidRPr="00351AEA" w:rsidRDefault="00351AEA" w:rsidP="00351AEA">
            <w:pPr>
              <w:spacing w:after="0" w:line="240" w:lineRule="auto"/>
              <w:jc w:val="both"/>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sz w:val="24"/>
                <w:szCs w:val="24"/>
                <w:lang w:eastAsia="lt-LT"/>
              </w:rPr>
              <w:t xml:space="preserve">1 </w:t>
            </w:r>
            <w:r w:rsidRPr="00351AEA">
              <w:rPr>
                <w:rFonts w:ascii="Times New Roman" w:eastAsia="Times New Roman" w:hAnsi="Times New Roman" w:cs="Times New Roman"/>
                <w:sz w:val="24"/>
                <w:szCs w:val="24"/>
                <w:lang w:eastAsia="lt-LT"/>
              </w:rPr>
              <w:t>Vertinami tik atsiskaitomieji darbai, kartais naudojamas neformalusis vertinimas, neakcentuojant sėkmės</w:t>
            </w:r>
          </w:p>
          <w:p w:rsidR="00351AEA" w:rsidRPr="00351AEA" w:rsidRDefault="00351AEA" w:rsidP="00351AEA">
            <w:pPr>
              <w:spacing w:after="0" w:line="240" w:lineRule="auto"/>
              <w:jc w:val="both"/>
              <w:rPr>
                <w:rFonts w:ascii="Times New Roman" w:eastAsia="Times New Roman" w:hAnsi="Times New Roman" w:cs="Times New Roman"/>
                <w:b/>
                <w:lang w:eastAsia="lt-LT"/>
              </w:rPr>
            </w:pPr>
            <w:r w:rsidRPr="00351AEA">
              <w:rPr>
                <w:rFonts w:ascii="Times New Roman" w:eastAsia="Times New Roman" w:hAnsi="Times New Roman" w:cs="Times New Roman"/>
                <w:b/>
                <w:sz w:val="24"/>
                <w:szCs w:val="24"/>
                <w:lang w:eastAsia="lt-LT"/>
              </w:rPr>
              <w:t xml:space="preserve">2  </w:t>
            </w:r>
            <w:r w:rsidRPr="00351AEA">
              <w:rPr>
                <w:rFonts w:ascii="Times New Roman" w:eastAsia="Times New Roman" w:hAnsi="Times New Roman" w:cs="Times New Roman"/>
                <w:sz w:val="24"/>
                <w:szCs w:val="24"/>
                <w:lang w:eastAsia="lt-LT"/>
              </w:rPr>
              <w:t>Vertinami  atsiskaitomieji darbai, namų darbai, užduotys pamokoje, formuojamasis  vertinimas nepilnai motyvuojantis mokinį, yra grįžtamasis ryšys</w:t>
            </w:r>
          </w:p>
          <w:p w:rsidR="00351AEA" w:rsidRPr="00351AEA" w:rsidRDefault="00351AEA" w:rsidP="00351AEA">
            <w:pPr>
              <w:spacing w:after="0" w:line="24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lang w:eastAsia="lt-LT"/>
              </w:rPr>
              <w:t>3</w:t>
            </w:r>
            <w:r w:rsidRPr="00351AEA">
              <w:rPr>
                <w:rFonts w:ascii="Times New Roman" w:eastAsia="Times New Roman" w:hAnsi="Times New Roman" w:cs="Times New Roman"/>
                <w:sz w:val="24"/>
                <w:szCs w:val="24"/>
                <w:lang w:eastAsia="lt-LT"/>
              </w:rPr>
              <w:t xml:space="preserve">  Yra formuojamasis vertinimas, aiškus grįžtamasis ryšys, nepilnai aptarta vertinimo sistema, ne visada stebima individuali mokinio pažanga</w:t>
            </w:r>
          </w:p>
          <w:p w:rsidR="00351AEA" w:rsidRPr="00351AEA" w:rsidRDefault="00351AEA" w:rsidP="00351AEA">
            <w:pPr>
              <w:spacing w:after="0" w:line="24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sz w:val="24"/>
                <w:szCs w:val="24"/>
                <w:lang w:eastAsia="lt-LT"/>
              </w:rPr>
              <w:t xml:space="preserve">4  </w:t>
            </w:r>
            <w:r w:rsidRPr="00351AEA">
              <w:rPr>
                <w:rFonts w:ascii="Times New Roman" w:eastAsia="Times New Roman" w:hAnsi="Times New Roman" w:cs="Times New Roman"/>
                <w:sz w:val="24"/>
                <w:szCs w:val="24"/>
                <w:lang w:eastAsia="lt-LT"/>
              </w:rPr>
              <w:t>Dominuoja formuojamasis vertinimas, laikomasi į(</w:t>
            </w:r>
            <w:proofErr w:type="spellStart"/>
            <w:r w:rsidRPr="00351AEA">
              <w:rPr>
                <w:rFonts w:ascii="Times New Roman" w:eastAsia="Times New Roman" w:hAnsi="Times New Roman" w:cs="Times New Roman"/>
                <w:sz w:val="24"/>
                <w:szCs w:val="24"/>
                <w:lang w:eastAsia="lt-LT"/>
              </w:rPr>
              <w:t>si</w:t>
            </w:r>
            <w:proofErr w:type="spellEnd"/>
            <w:r w:rsidRPr="00351AEA">
              <w:rPr>
                <w:rFonts w:ascii="Times New Roman" w:eastAsia="Times New Roman" w:hAnsi="Times New Roman" w:cs="Times New Roman"/>
                <w:sz w:val="24"/>
                <w:szCs w:val="24"/>
                <w:lang w:eastAsia="lt-LT"/>
              </w:rPr>
              <w:t>)vertinimo susitarimų, stebima ir akcentuojama individuali mokinio pažanga, reflektuojama apie įgytą patirtį</w:t>
            </w:r>
          </w:p>
          <w:p w:rsidR="00351AEA" w:rsidRPr="00351AEA" w:rsidRDefault="00351AEA" w:rsidP="00351AEA">
            <w:pPr>
              <w:spacing w:after="0" w:line="240" w:lineRule="auto"/>
              <w:rPr>
                <w:rFonts w:ascii="Times New Roman" w:eastAsia="Times New Roman" w:hAnsi="Times New Roman" w:cs="Times New Roman"/>
                <w:b/>
                <w:sz w:val="18"/>
                <w:szCs w:val="18"/>
                <w:lang w:eastAsia="lt-LT"/>
              </w:rPr>
            </w:pPr>
            <w:r w:rsidRPr="00351AEA">
              <w:rPr>
                <w:rFonts w:ascii="Times New Roman" w:eastAsia="Times New Roman" w:hAnsi="Times New Roman" w:cs="Times New Roman"/>
                <w:b/>
                <w:sz w:val="18"/>
                <w:szCs w:val="18"/>
                <w:lang w:eastAsia="lt-LT"/>
              </w:rPr>
              <w:t>FORMUOJAMASIS VERTINIMAS</w:t>
            </w:r>
          </w:p>
          <w:p w:rsidR="00351AEA" w:rsidRPr="00351AEA" w:rsidRDefault="00351AEA" w:rsidP="00274613">
            <w:pPr>
              <w:spacing w:after="0" w:line="240" w:lineRule="auto"/>
              <w:rPr>
                <w:rFonts w:ascii="Times New Roman" w:eastAsia="Times New Roman" w:hAnsi="Times New Roman" w:cs="Times New Roman"/>
                <w:lang w:eastAsia="lt-LT"/>
              </w:rPr>
            </w:pPr>
            <w:r w:rsidRPr="00351AEA">
              <w:rPr>
                <w:rFonts w:ascii="Times New Roman" w:eastAsia="Times New Roman" w:hAnsi="Times New Roman" w:cs="Times New Roman"/>
                <w:sz w:val="18"/>
                <w:szCs w:val="18"/>
                <w:lang w:eastAsia="lt-LT"/>
              </w:rPr>
              <w:t>Teikiami papildomi paaiškinimai netrikdo mokinių darbo, skatina ir padeda jiems siekti pažangos. Teikiama pagalba mokiniams savęs vertinimo ir grupės darbo įsivertinimo procese. Mokiniai grįžtamąją informaciją gauna tinkamu laiku, informatyviai, gerai dozuotą, aiškiai suvokia, ko iš jų tikimasi. Mokiniai informuojami, su jais aptariama, kokie numatomi vertinimo kriterijai. Mokytojas supratingai reaguoja į mokinių klaidas, vyrauja pozityvi nuostata vertinant pasiekimus ir pažangą. Abipusis grįžtamasis ryšys padeda mokytojui pasirinkti tinkamesnes mokymo strategijas, o mokiniams – optimaliai siekti pažangos. Mokiniai skatinami reflektuoti, analizuoti vertinimo informaciją, mokytis suvokti, kas  padeda ar trukdo siekti pažangos. Individualūs mokinio pasiekimai ir pastangos matomi, pripažįstami, skatinami. Įtvirtinami daliniai mokymosi rezultatai ir susiejami su tolesne pamokos eiga. Sugrįžtama prie mokymosi uždavinio, aptariamas pasiektas rezultatas. Mokiniai apibendrina išmoktą medžiagą ir mokymosi rezultatus, nusimato veiklos siekius, gaires</w:t>
            </w:r>
          </w:p>
        </w:tc>
      </w:tr>
      <w:tr w:rsidR="00351AEA" w:rsidRPr="00351AEA" w:rsidTr="00435C81">
        <w:trPr>
          <w:cantSplit/>
          <w:trHeight w:val="1134"/>
        </w:trPr>
        <w:tc>
          <w:tcPr>
            <w:tcW w:w="482" w:type="dxa"/>
            <w:textDirection w:val="btLr"/>
            <w:vAlign w:val="center"/>
          </w:tcPr>
          <w:p w:rsidR="00351AEA" w:rsidRPr="00351AEA" w:rsidRDefault="00351AEA" w:rsidP="00351AEA">
            <w:pPr>
              <w:spacing w:after="0" w:line="240" w:lineRule="auto"/>
              <w:ind w:left="113" w:right="113"/>
              <w:jc w:val="center"/>
              <w:rPr>
                <w:rFonts w:ascii="Times New Roman" w:eastAsia="Times New Roman" w:hAnsi="Times New Roman" w:cs="Times New Roman"/>
                <w:b/>
                <w:lang w:eastAsia="lt-LT"/>
              </w:rPr>
            </w:pPr>
            <w:r w:rsidRPr="00351AEA">
              <w:rPr>
                <w:rFonts w:ascii="Times New Roman" w:eastAsia="Times New Roman" w:hAnsi="Times New Roman" w:cs="Times New Roman"/>
                <w:b/>
                <w:lang w:eastAsia="lt-LT"/>
              </w:rPr>
              <w:t>Aplinka</w:t>
            </w:r>
          </w:p>
        </w:tc>
        <w:tc>
          <w:tcPr>
            <w:tcW w:w="3948" w:type="dxa"/>
          </w:tcPr>
          <w:p w:rsidR="00351AEA" w:rsidRPr="00351AEA" w:rsidRDefault="00351AEA" w:rsidP="00351AEA">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bCs/>
                <w:sz w:val="24"/>
                <w:szCs w:val="24"/>
                <w:lang w:eastAsia="lt-LT"/>
              </w:rPr>
              <w:t xml:space="preserve">Netradicinė, </w:t>
            </w:r>
            <w:proofErr w:type="spellStart"/>
            <w:r w:rsidRPr="00351AEA">
              <w:rPr>
                <w:rFonts w:ascii="Times New Roman" w:eastAsia="Times New Roman" w:hAnsi="Times New Roman" w:cs="Times New Roman"/>
                <w:bCs/>
                <w:sz w:val="24"/>
                <w:szCs w:val="24"/>
                <w:lang w:eastAsia="lt-LT"/>
              </w:rPr>
              <w:t>inovatyvi</w:t>
            </w:r>
            <w:proofErr w:type="spellEnd"/>
            <w:r w:rsidRPr="00351AEA">
              <w:rPr>
                <w:rFonts w:ascii="Times New Roman" w:eastAsia="Times New Roman" w:hAnsi="Times New Roman" w:cs="Times New Roman"/>
                <w:bCs/>
                <w:sz w:val="24"/>
                <w:szCs w:val="24"/>
                <w:lang w:eastAsia="lt-LT"/>
              </w:rPr>
              <w:t xml:space="preserve"> aplinka,</w:t>
            </w:r>
          </w:p>
          <w:p w:rsidR="00351AEA" w:rsidRPr="00351AEA" w:rsidRDefault="00351AEA" w:rsidP="00274613">
            <w:pPr>
              <w:spacing w:after="0" w:line="240" w:lineRule="auto"/>
              <w:jc w:val="both"/>
              <w:rPr>
                <w:rFonts w:ascii="Times New Roman" w:eastAsia="Times New Roman" w:hAnsi="Times New Roman" w:cs="Times New Roman"/>
                <w:bCs/>
                <w:sz w:val="24"/>
                <w:szCs w:val="24"/>
                <w:lang w:eastAsia="lt-LT"/>
              </w:rPr>
            </w:pPr>
            <w:r w:rsidRPr="00351AEA">
              <w:rPr>
                <w:rFonts w:ascii="Times New Roman" w:eastAsia="Times New Roman" w:hAnsi="Times New Roman" w:cs="Times New Roman"/>
                <w:sz w:val="24"/>
                <w:szCs w:val="24"/>
                <w:lang w:eastAsia="lt-LT"/>
              </w:rPr>
              <w:t>dermė tarp fizinės, emocinės ir virtualios aplinkos</w:t>
            </w:r>
          </w:p>
        </w:tc>
        <w:tc>
          <w:tcPr>
            <w:tcW w:w="897" w:type="dxa"/>
          </w:tcPr>
          <w:p w:rsidR="00351AEA" w:rsidRPr="00351AEA" w:rsidRDefault="00351AEA" w:rsidP="00351AEA">
            <w:pPr>
              <w:spacing w:after="0" w:line="240" w:lineRule="auto"/>
              <w:rPr>
                <w:rFonts w:ascii="Times New Roman" w:eastAsia="Times New Roman" w:hAnsi="Times New Roman" w:cs="Times New Roman"/>
                <w:lang w:eastAsia="lt-LT"/>
              </w:rPr>
            </w:pPr>
          </w:p>
        </w:tc>
        <w:tc>
          <w:tcPr>
            <w:tcW w:w="10449" w:type="dxa"/>
          </w:tcPr>
          <w:p w:rsidR="00351AEA" w:rsidRPr="00351AEA" w:rsidRDefault="00351AEA" w:rsidP="00351AEA">
            <w:pPr>
              <w:spacing w:after="0" w:line="24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lang w:eastAsia="lt-LT"/>
              </w:rPr>
              <w:t xml:space="preserve">1 </w:t>
            </w:r>
            <w:r w:rsidRPr="00351AEA">
              <w:rPr>
                <w:rFonts w:ascii="Times New Roman" w:eastAsia="Times New Roman" w:hAnsi="Times New Roman" w:cs="Times New Roman"/>
                <w:sz w:val="24"/>
                <w:szCs w:val="24"/>
                <w:lang w:eastAsia="lt-LT"/>
              </w:rPr>
              <w:t xml:space="preserve"> Tradicinė mokymosi aplinka, suolas, klasė</w:t>
            </w:r>
          </w:p>
          <w:p w:rsidR="00351AEA" w:rsidRPr="00351AEA" w:rsidRDefault="00351AEA" w:rsidP="00351AEA">
            <w:pPr>
              <w:spacing w:after="0" w:line="24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sz w:val="24"/>
                <w:szCs w:val="24"/>
                <w:lang w:eastAsia="lt-LT"/>
              </w:rPr>
              <w:t xml:space="preserve">2 </w:t>
            </w:r>
            <w:r w:rsidRPr="00351AEA">
              <w:rPr>
                <w:rFonts w:ascii="Times New Roman" w:eastAsia="Times New Roman" w:hAnsi="Times New Roman" w:cs="Times New Roman"/>
                <w:sz w:val="24"/>
                <w:szCs w:val="24"/>
                <w:lang w:eastAsia="lt-LT"/>
              </w:rPr>
              <w:t>Kitoks suolų išdėstymas, klasėje naudojamos IT, bet emocinė aplinka nesudaro sąlygų bendradarbiauti, atsiskleisti mokiniams</w:t>
            </w:r>
          </w:p>
          <w:p w:rsidR="00351AEA" w:rsidRPr="00351AEA" w:rsidRDefault="00351AEA" w:rsidP="00351AEA">
            <w:pPr>
              <w:spacing w:after="0" w:line="240" w:lineRule="auto"/>
              <w:rPr>
                <w:rFonts w:ascii="Times New Roman" w:eastAsia="Times New Roman" w:hAnsi="Times New Roman" w:cs="Times New Roman"/>
                <w:sz w:val="24"/>
                <w:szCs w:val="24"/>
                <w:lang w:eastAsia="lt-LT"/>
              </w:rPr>
            </w:pPr>
            <w:r w:rsidRPr="00351AEA">
              <w:rPr>
                <w:rFonts w:ascii="Times New Roman" w:eastAsia="Times New Roman" w:hAnsi="Times New Roman" w:cs="Times New Roman"/>
                <w:b/>
                <w:sz w:val="24"/>
                <w:szCs w:val="24"/>
                <w:lang w:eastAsia="lt-LT"/>
              </w:rPr>
              <w:t xml:space="preserve">3 </w:t>
            </w:r>
            <w:r w:rsidRPr="00351AEA">
              <w:rPr>
                <w:rFonts w:ascii="Times New Roman" w:eastAsia="Times New Roman" w:hAnsi="Times New Roman" w:cs="Times New Roman"/>
                <w:sz w:val="24"/>
                <w:szCs w:val="24"/>
                <w:lang w:eastAsia="lt-LT"/>
              </w:rPr>
              <w:t xml:space="preserve"> Funkcionali, pritaikyta įvairioms veikloms, emociškai laisva vykdyti įvairią veiklą aplinka</w:t>
            </w:r>
          </w:p>
          <w:p w:rsidR="00351AEA" w:rsidRPr="00351AEA" w:rsidRDefault="00351AEA" w:rsidP="00351AEA">
            <w:pPr>
              <w:spacing w:after="0" w:line="240" w:lineRule="auto"/>
              <w:rPr>
                <w:rFonts w:ascii="Times New Roman" w:eastAsia="Times New Roman" w:hAnsi="Times New Roman" w:cs="Times New Roman"/>
                <w:lang w:eastAsia="lt-LT"/>
              </w:rPr>
            </w:pPr>
            <w:r w:rsidRPr="00351AEA">
              <w:rPr>
                <w:rFonts w:ascii="Times New Roman" w:eastAsia="Times New Roman" w:hAnsi="Times New Roman" w:cs="Times New Roman"/>
                <w:b/>
                <w:sz w:val="24"/>
                <w:szCs w:val="24"/>
                <w:lang w:eastAsia="lt-LT"/>
              </w:rPr>
              <w:t xml:space="preserve">4 </w:t>
            </w:r>
            <w:r w:rsidRPr="00351AEA">
              <w:rPr>
                <w:rFonts w:ascii="Times New Roman" w:eastAsia="Times New Roman" w:hAnsi="Times New Roman" w:cs="Times New Roman"/>
                <w:sz w:val="24"/>
                <w:szCs w:val="24"/>
                <w:lang w:eastAsia="lt-LT"/>
              </w:rPr>
              <w:t xml:space="preserve"> Netradicinė, </w:t>
            </w:r>
            <w:proofErr w:type="spellStart"/>
            <w:r w:rsidRPr="00351AEA">
              <w:rPr>
                <w:rFonts w:ascii="Times New Roman" w:eastAsia="Times New Roman" w:hAnsi="Times New Roman" w:cs="Times New Roman"/>
                <w:sz w:val="24"/>
                <w:szCs w:val="24"/>
                <w:lang w:eastAsia="lt-LT"/>
              </w:rPr>
              <w:t>inovatyvi</w:t>
            </w:r>
            <w:proofErr w:type="spellEnd"/>
            <w:r w:rsidRPr="00351AEA">
              <w:rPr>
                <w:rFonts w:ascii="Times New Roman" w:eastAsia="Times New Roman" w:hAnsi="Times New Roman" w:cs="Times New Roman"/>
                <w:sz w:val="24"/>
                <w:szCs w:val="24"/>
                <w:lang w:eastAsia="lt-LT"/>
              </w:rPr>
              <w:t xml:space="preserve"> aplinka, klasė be sienų</w:t>
            </w:r>
          </w:p>
        </w:tc>
      </w:tr>
    </w:tbl>
    <w:p w:rsidR="00351AEA" w:rsidRPr="00351AEA" w:rsidRDefault="00351AEA" w:rsidP="00351AEA">
      <w:pPr>
        <w:spacing w:after="0" w:line="240" w:lineRule="auto"/>
        <w:rPr>
          <w:rFonts w:ascii="Times New Roman" w:eastAsia="Times New Roman" w:hAnsi="Times New Roman" w:cs="Times New Roman"/>
          <w:lang w:eastAsia="lt-LT"/>
        </w:rPr>
      </w:pPr>
      <w:r w:rsidRPr="00351AEA">
        <w:rPr>
          <w:rFonts w:ascii="Times New Roman" w:eastAsia="Times New Roman" w:hAnsi="Times New Roman" w:cs="Times New Roman"/>
          <w:b/>
          <w:lang w:eastAsia="lt-LT"/>
        </w:rPr>
        <w:br w:type="textWrapping" w:clear="all"/>
        <w:t>Vertinimas</w:t>
      </w:r>
      <w:r w:rsidRPr="00351AEA">
        <w:rPr>
          <w:rFonts w:ascii="Times New Roman" w:eastAsia="Times New Roman" w:hAnsi="Times New Roman" w:cs="Times New Roman"/>
          <w:lang w:eastAsia="lt-LT"/>
        </w:rPr>
        <w:t xml:space="preserve">:   </w:t>
      </w:r>
      <w:r w:rsidRPr="00351AEA">
        <w:rPr>
          <w:rFonts w:ascii="Times New Roman" w:eastAsia="Times New Roman" w:hAnsi="Times New Roman" w:cs="Times New Roman"/>
          <w:b/>
          <w:sz w:val="24"/>
          <w:szCs w:val="24"/>
          <w:lang w:eastAsia="lt-LT"/>
        </w:rPr>
        <w:t>4</w:t>
      </w:r>
      <w:r w:rsidRPr="00351AEA">
        <w:rPr>
          <w:rFonts w:ascii="Times New Roman" w:eastAsia="Times New Roman" w:hAnsi="Times New Roman" w:cs="Times New Roman"/>
          <w:sz w:val="24"/>
          <w:szCs w:val="24"/>
          <w:lang w:eastAsia="lt-LT"/>
        </w:rPr>
        <w:t xml:space="preserve"> </w:t>
      </w:r>
      <w:r w:rsidRPr="00351AEA">
        <w:rPr>
          <w:rFonts w:ascii="Times New Roman" w:eastAsia="Times New Roman" w:hAnsi="Times New Roman" w:cs="Times New Roman"/>
          <w:i/>
          <w:lang w:eastAsia="lt-LT"/>
        </w:rPr>
        <w:t xml:space="preserve">– Labai gerai (dominuoja mokymosi paradigma), </w:t>
      </w:r>
      <w:r w:rsidRPr="00351AEA">
        <w:rPr>
          <w:rFonts w:ascii="Times New Roman" w:eastAsia="Times New Roman" w:hAnsi="Times New Roman" w:cs="Times New Roman"/>
          <w:b/>
          <w:i/>
          <w:lang w:eastAsia="lt-LT"/>
        </w:rPr>
        <w:t>Š</w:t>
      </w:r>
      <w:r w:rsidRPr="00351AEA">
        <w:rPr>
          <w:rFonts w:ascii="Times New Roman" w:eastAsia="Times New Roman" w:hAnsi="Times New Roman" w:cs="Times New Roman"/>
          <w:i/>
          <w:lang w:eastAsia="lt-LT"/>
        </w:rPr>
        <w:t xml:space="preserve"> (šiuolaikinė)    </w:t>
      </w:r>
      <w:r w:rsidRPr="00351AEA">
        <w:rPr>
          <w:rFonts w:ascii="Times New Roman" w:eastAsia="Times New Roman" w:hAnsi="Times New Roman" w:cs="Times New Roman"/>
          <w:b/>
          <w:sz w:val="24"/>
          <w:szCs w:val="24"/>
          <w:lang w:eastAsia="lt-LT"/>
        </w:rPr>
        <w:t xml:space="preserve">3 </w:t>
      </w:r>
      <w:r w:rsidRPr="00351AEA">
        <w:rPr>
          <w:rFonts w:ascii="Times New Roman" w:eastAsia="Times New Roman" w:hAnsi="Times New Roman" w:cs="Times New Roman"/>
          <w:i/>
          <w:lang w:eastAsia="lt-LT"/>
        </w:rPr>
        <w:t xml:space="preserve">– Dažnai (daugiau mokymosi), </w:t>
      </w:r>
      <w:r w:rsidRPr="00351AEA">
        <w:rPr>
          <w:rFonts w:ascii="Times New Roman" w:eastAsia="Times New Roman" w:hAnsi="Times New Roman" w:cs="Times New Roman"/>
          <w:b/>
          <w:i/>
          <w:lang w:eastAsia="lt-LT"/>
        </w:rPr>
        <w:t>BDŠ</w:t>
      </w:r>
      <w:r w:rsidRPr="00351AEA">
        <w:rPr>
          <w:rFonts w:ascii="Times New Roman" w:eastAsia="Times New Roman" w:hAnsi="Times New Roman" w:cs="Times New Roman"/>
          <w:i/>
          <w:lang w:eastAsia="lt-LT"/>
        </w:rPr>
        <w:t xml:space="preserve"> ( bandoma dirbti šiuolaikiškai), </w:t>
      </w:r>
    </w:p>
    <w:p w:rsidR="00351AEA" w:rsidRPr="00351AEA" w:rsidRDefault="00351AEA" w:rsidP="00351AEA">
      <w:pPr>
        <w:spacing w:after="0" w:line="240" w:lineRule="auto"/>
        <w:rPr>
          <w:rFonts w:ascii="Times New Roman" w:eastAsia="Times New Roman" w:hAnsi="Times New Roman" w:cs="Times New Roman"/>
          <w:i/>
          <w:lang w:eastAsia="lt-LT"/>
        </w:rPr>
      </w:pPr>
      <w:r w:rsidRPr="00351AEA">
        <w:rPr>
          <w:rFonts w:ascii="Times New Roman" w:eastAsia="Times New Roman" w:hAnsi="Times New Roman" w:cs="Times New Roman"/>
          <w:b/>
          <w:sz w:val="24"/>
          <w:szCs w:val="24"/>
          <w:lang w:eastAsia="lt-LT"/>
        </w:rPr>
        <w:t>2</w:t>
      </w:r>
      <w:r w:rsidRPr="00351AEA">
        <w:rPr>
          <w:rFonts w:ascii="Times New Roman" w:eastAsia="Times New Roman" w:hAnsi="Times New Roman" w:cs="Times New Roman"/>
          <w:i/>
          <w:lang w:eastAsia="lt-LT"/>
        </w:rPr>
        <w:t xml:space="preserve"> – Retai (dominuoja mokymo paradigma), </w:t>
      </w:r>
      <w:r w:rsidRPr="00351AEA">
        <w:rPr>
          <w:rFonts w:ascii="Times New Roman" w:eastAsia="Times New Roman" w:hAnsi="Times New Roman" w:cs="Times New Roman"/>
          <w:b/>
          <w:i/>
          <w:lang w:eastAsia="lt-LT"/>
        </w:rPr>
        <w:t>T</w:t>
      </w:r>
      <w:r w:rsidRPr="00351AEA">
        <w:rPr>
          <w:rFonts w:ascii="Times New Roman" w:eastAsia="Times New Roman" w:hAnsi="Times New Roman" w:cs="Times New Roman"/>
          <w:i/>
          <w:lang w:eastAsia="lt-LT"/>
        </w:rPr>
        <w:t xml:space="preserve"> (tradicinė)  </w:t>
      </w:r>
      <w:r w:rsidRPr="00351AEA">
        <w:rPr>
          <w:rFonts w:ascii="Times New Roman" w:eastAsia="Times New Roman" w:hAnsi="Times New Roman" w:cs="Times New Roman"/>
          <w:b/>
          <w:sz w:val="24"/>
          <w:szCs w:val="24"/>
          <w:lang w:eastAsia="lt-LT"/>
        </w:rPr>
        <w:t xml:space="preserve">1 </w:t>
      </w:r>
      <w:r w:rsidRPr="00351AEA">
        <w:rPr>
          <w:rFonts w:ascii="Times New Roman" w:eastAsia="Times New Roman" w:hAnsi="Times New Roman" w:cs="Times New Roman"/>
          <w:i/>
          <w:lang w:eastAsia="lt-LT"/>
        </w:rPr>
        <w:t xml:space="preserve">– Nėra (dominuoja mokymo paradigma),  </w:t>
      </w:r>
      <w:r w:rsidRPr="00351AEA">
        <w:rPr>
          <w:rFonts w:ascii="Times New Roman" w:eastAsia="Times New Roman" w:hAnsi="Times New Roman" w:cs="Times New Roman"/>
          <w:b/>
          <w:i/>
          <w:lang w:eastAsia="lt-LT"/>
        </w:rPr>
        <w:t>T</w:t>
      </w:r>
      <w:r w:rsidRPr="00351AEA">
        <w:rPr>
          <w:rFonts w:ascii="Times New Roman" w:eastAsia="Times New Roman" w:hAnsi="Times New Roman" w:cs="Times New Roman"/>
          <w:i/>
          <w:lang w:eastAsia="lt-LT"/>
        </w:rPr>
        <w:t xml:space="preserve"> (tradicinė)</w:t>
      </w:r>
    </w:p>
    <w:p w:rsidR="00351AEA" w:rsidRPr="00351AEA" w:rsidRDefault="00351AEA" w:rsidP="00351AEA">
      <w:pPr>
        <w:spacing w:after="0" w:line="240" w:lineRule="auto"/>
        <w:rPr>
          <w:rFonts w:ascii="Times New Roman" w:eastAsia="Times New Roman" w:hAnsi="Times New Roman" w:cs="Times New Roman"/>
          <w:b/>
          <w:lang w:eastAsia="lt-LT"/>
        </w:rPr>
      </w:pPr>
      <w:r w:rsidRPr="00351AEA">
        <w:rPr>
          <w:rFonts w:ascii="Times New Roman" w:eastAsia="Times New Roman" w:hAnsi="Times New Roman" w:cs="Times New Roman"/>
          <w:b/>
          <w:lang w:eastAsia="lt-LT"/>
        </w:rPr>
        <w:t>3 stipriosios veiklos sritys</w:t>
      </w:r>
    </w:p>
    <w:p w:rsidR="00351AEA" w:rsidRPr="00351AEA" w:rsidRDefault="00351AEA" w:rsidP="00351AEA">
      <w:pPr>
        <w:numPr>
          <w:ilvl w:val="0"/>
          <w:numId w:val="6"/>
        </w:numPr>
        <w:spacing w:after="0" w:line="240" w:lineRule="auto"/>
        <w:contextualSpacing/>
        <w:rPr>
          <w:rFonts w:ascii="Times New Roman" w:eastAsia="Times New Roman" w:hAnsi="Times New Roman" w:cs="Times New Roman"/>
          <w:lang w:eastAsia="lt-LT"/>
        </w:rPr>
      </w:pPr>
      <w:r w:rsidRPr="00351AEA">
        <w:rPr>
          <w:rFonts w:ascii="Times New Roman" w:eastAsia="Times New Roman" w:hAnsi="Times New Roman" w:cs="Times New Roman"/>
          <w:lang w:eastAsia="lt-LT"/>
        </w:rPr>
        <w:t>..........................................................................................................................................................................................................................................................................................</w:t>
      </w:r>
    </w:p>
    <w:p w:rsidR="00351AEA" w:rsidRPr="00351AEA" w:rsidRDefault="00351AEA" w:rsidP="00351AEA">
      <w:pPr>
        <w:numPr>
          <w:ilvl w:val="0"/>
          <w:numId w:val="6"/>
        </w:numPr>
        <w:spacing w:after="0" w:line="240" w:lineRule="auto"/>
        <w:contextualSpacing/>
        <w:rPr>
          <w:rFonts w:ascii="Times New Roman" w:eastAsia="Times New Roman" w:hAnsi="Times New Roman" w:cs="Times New Roman"/>
          <w:lang w:eastAsia="lt-LT"/>
        </w:rPr>
      </w:pPr>
      <w:r w:rsidRPr="00351AEA">
        <w:rPr>
          <w:rFonts w:ascii="Times New Roman" w:eastAsia="Times New Roman" w:hAnsi="Times New Roman" w:cs="Times New Roman"/>
          <w:lang w:eastAsia="lt-LT"/>
        </w:rPr>
        <w:t>..........................................................................................................................................................................................................................................................................................</w:t>
      </w:r>
    </w:p>
    <w:p w:rsidR="00351AEA" w:rsidRPr="00351AEA" w:rsidRDefault="00351AEA" w:rsidP="00351AEA">
      <w:pPr>
        <w:numPr>
          <w:ilvl w:val="0"/>
          <w:numId w:val="6"/>
        </w:numPr>
        <w:spacing w:after="0" w:line="240" w:lineRule="auto"/>
        <w:contextualSpacing/>
        <w:rPr>
          <w:rFonts w:ascii="Times New Roman" w:eastAsia="Times New Roman" w:hAnsi="Times New Roman" w:cs="Times New Roman"/>
          <w:lang w:eastAsia="lt-LT"/>
        </w:rPr>
      </w:pPr>
      <w:r w:rsidRPr="00351AEA">
        <w:rPr>
          <w:rFonts w:ascii="Times New Roman" w:eastAsia="Times New Roman" w:hAnsi="Times New Roman" w:cs="Times New Roman"/>
          <w:lang w:eastAsia="lt-LT"/>
        </w:rPr>
        <w:t>.......................................................................................................................... ...............................................................................................................................................................</w:t>
      </w:r>
    </w:p>
    <w:p w:rsidR="00351AEA" w:rsidRPr="00351AEA" w:rsidRDefault="00351AEA" w:rsidP="00351AEA">
      <w:pPr>
        <w:spacing w:after="0" w:line="240" w:lineRule="auto"/>
        <w:rPr>
          <w:rFonts w:ascii="Times New Roman" w:eastAsia="Times New Roman" w:hAnsi="Times New Roman" w:cs="Times New Roman"/>
          <w:b/>
          <w:lang w:eastAsia="lt-LT"/>
        </w:rPr>
      </w:pPr>
      <w:r w:rsidRPr="00351AEA">
        <w:rPr>
          <w:rFonts w:ascii="Times New Roman" w:eastAsia="Times New Roman" w:hAnsi="Times New Roman" w:cs="Times New Roman"/>
          <w:b/>
          <w:lang w:eastAsia="lt-LT"/>
        </w:rPr>
        <w:t>2 tobulintinos veiklos sritys</w:t>
      </w:r>
    </w:p>
    <w:p w:rsidR="00351AEA" w:rsidRPr="00351AEA" w:rsidRDefault="00351AEA" w:rsidP="00351AEA">
      <w:pPr>
        <w:numPr>
          <w:ilvl w:val="0"/>
          <w:numId w:val="7"/>
        </w:numPr>
        <w:spacing w:after="0" w:line="240" w:lineRule="auto"/>
        <w:contextualSpacing/>
        <w:rPr>
          <w:rFonts w:ascii="Times New Roman" w:eastAsia="Times New Roman" w:hAnsi="Times New Roman" w:cs="Times New Roman"/>
          <w:lang w:eastAsia="lt-LT"/>
        </w:rPr>
      </w:pPr>
      <w:r w:rsidRPr="00351AEA">
        <w:rPr>
          <w:rFonts w:ascii="Times New Roman" w:eastAsia="Times New Roman" w:hAnsi="Times New Roman" w:cs="Times New Roman"/>
          <w:lang w:eastAsia="lt-LT"/>
        </w:rPr>
        <w:t>..........................................................................................................................................................................................................................................................................................</w:t>
      </w:r>
    </w:p>
    <w:p w:rsidR="00351AEA" w:rsidRPr="00351AEA" w:rsidRDefault="00351AEA" w:rsidP="00351AEA">
      <w:pPr>
        <w:numPr>
          <w:ilvl w:val="0"/>
          <w:numId w:val="7"/>
        </w:numPr>
        <w:spacing w:after="0" w:line="240" w:lineRule="auto"/>
        <w:contextualSpacing/>
        <w:rPr>
          <w:rFonts w:ascii="Times New Roman" w:eastAsia="Times New Roman" w:hAnsi="Times New Roman" w:cs="Times New Roman"/>
          <w:lang w:eastAsia="lt-LT"/>
        </w:rPr>
      </w:pPr>
      <w:r w:rsidRPr="00351AEA">
        <w:rPr>
          <w:rFonts w:ascii="Times New Roman" w:eastAsia="Times New Roman" w:hAnsi="Times New Roman" w:cs="Times New Roman"/>
          <w:lang w:eastAsia="lt-LT"/>
        </w:rPr>
        <w:t>..........................................................................................................................................................................................................................................................................................</w:t>
      </w:r>
    </w:p>
    <w:p w:rsidR="00351AEA" w:rsidRPr="00351AEA" w:rsidRDefault="00351AEA" w:rsidP="00351AEA">
      <w:pPr>
        <w:spacing w:after="0" w:line="240" w:lineRule="auto"/>
        <w:rPr>
          <w:rFonts w:ascii="Times New Roman" w:eastAsia="Times New Roman" w:hAnsi="Times New Roman" w:cs="Times New Roman"/>
          <w:b/>
          <w:lang w:eastAsia="lt-LT"/>
        </w:rPr>
      </w:pPr>
      <w:r w:rsidRPr="00351AEA">
        <w:rPr>
          <w:rFonts w:ascii="Times New Roman" w:eastAsia="Times New Roman" w:hAnsi="Times New Roman" w:cs="Times New Roman"/>
          <w:b/>
          <w:lang w:eastAsia="lt-LT"/>
        </w:rPr>
        <w:t>Mokytojo nuomonė apie pamoką</w:t>
      </w:r>
    </w:p>
    <w:p w:rsidR="00351AEA" w:rsidRPr="00351AEA" w:rsidRDefault="00351AEA" w:rsidP="00351AEA">
      <w:pPr>
        <w:spacing w:after="0" w:line="240" w:lineRule="auto"/>
        <w:ind w:left="360"/>
        <w:rPr>
          <w:rFonts w:ascii="Times New Roman" w:eastAsia="Times New Roman" w:hAnsi="Times New Roman" w:cs="Times New Roman"/>
          <w:lang w:eastAsia="lt-LT"/>
        </w:rPr>
      </w:pPr>
      <w:r w:rsidRPr="00351AEA">
        <w:rPr>
          <w:rFonts w:ascii="Times New Roman" w:eastAsia="Times New Roman" w:hAnsi="Times New Roman" w:cs="Times New Roman"/>
          <w:lang w:eastAsia="lt-LT"/>
        </w:rPr>
        <w:t xml:space="preserve">................................................................................................................................................................................................................................................................................................................................................................................................................................................................................................................................................................................................................................................................................................................................................................................................................................................................................................ </w:t>
      </w:r>
    </w:p>
    <w:p w:rsidR="00351AEA" w:rsidRPr="00351AEA" w:rsidRDefault="00351AEA" w:rsidP="00351AEA">
      <w:pPr>
        <w:spacing w:after="0" w:line="240" w:lineRule="auto"/>
        <w:rPr>
          <w:rFonts w:ascii="Times New Roman" w:eastAsia="Times New Roman" w:hAnsi="Times New Roman" w:cs="Times New Roman"/>
          <w:lang w:eastAsia="lt-LT"/>
        </w:rPr>
      </w:pPr>
    </w:p>
    <w:p w:rsidR="009E3FAA" w:rsidRDefault="00351AEA" w:rsidP="00351AEA">
      <w:pPr>
        <w:spacing w:after="0" w:line="240" w:lineRule="auto"/>
        <w:rPr>
          <w:rFonts w:ascii="Times New Roman" w:eastAsia="Times New Roman" w:hAnsi="Times New Roman" w:cs="Times New Roman"/>
          <w:lang w:eastAsia="lt-LT"/>
        </w:rPr>
        <w:sectPr w:rsidR="009E3FAA" w:rsidSect="000A1AB5">
          <w:pgSz w:w="16838" w:h="11906" w:orient="landscape"/>
          <w:pgMar w:top="284" w:right="284" w:bottom="284" w:left="323" w:header="567" w:footer="567" w:gutter="0"/>
          <w:cols w:space="1296"/>
          <w:docGrid w:linePitch="360"/>
        </w:sectPr>
      </w:pPr>
      <w:r w:rsidRPr="00351AEA">
        <w:rPr>
          <w:rFonts w:ascii="Times New Roman" w:eastAsia="Times New Roman" w:hAnsi="Times New Roman" w:cs="Times New Roman"/>
          <w:lang w:eastAsia="lt-LT"/>
        </w:rPr>
        <w:t>Mokytojas_________________                                                          Stebėtojas ________________________</w:t>
      </w:r>
    </w:p>
    <w:p w:rsidR="00274613" w:rsidRDefault="009E3FAA" w:rsidP="009E3FAA">
      <w:pPr>
        <w:spacing w:after="0" w:line="240" w:lineRule="auto"/>
        <w:ind w:left="12960"/>
        <w:rPr>
          <w:rFonts w:ascii="Times New Roman" w:eastAsia="Times New Roman" w:hAnsi="Times New Roman" w:cs="Times New Roman"/>
          <w:sz w:val="24"/>
          <w:szCs w:val="24"/>
          <w:lang w:eastAsia="lt-LT"/>
        </w:rPr>
      </w:pPr>
      <w:r w:rsidRPr="009E3FAA">
        <w:rPr>
          <w:rFonts w:ascii="Times New Roman" w:eastAsia="Times New Roman" w:hAnsi="Times New Roman" w:cs="Times New Roman"/>
          <w:sz w:val="24"/>
          <w:szCs w:val="24"/>
          <w:lang w:eastAsia="lt-LT"/>
        </w:rPr>
        <w:lastRenderedPageBreak/>
        <w:t>Pamokų stebėjimo ir</w:t>
      </w:r>
    </w:p>
    <w:p w:rsidR="00274613" w:rsidRDefault="00274613" w:rsidP="009E3FAA">
      <w:pPr>
        <w:spacing w:after="0" w:line="240" w:lineRule="auto"/>
        <w:ind w:left="12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w:t>
      </w:r>
      <w:r w:rsidR="009E3FAA" w:rsidRPr="009E3FAA">
        <w:rPr>
          <w:rFonts w:ascii="Times New Roman" w:eastAsia="Times New Roman" w:hAnsi="Times New Roman" w:cs="Times New Roman"/>
          <w:sz w:val="24"/>
          <w:szCs w:val="24"/>
          <w:lang w:eastAsia="lt-LT"/>
        </w:rPr>
        <w:t>ertinimo</w:t>
      </w:r>
      <w:r>
        <w:rPr>
          <w:rFonts w:ascii="Times New Roman" w:eastAsia="Times New Roman" w:hAnsi="Times New Roman" w:cs="Times New Roman"/>
          <w:sz w:val="24"/>
          <w:szCs w:val="24"/>
          <w:lang w:eastAsia="lt-LT"/>
        </w:rPr>
        <w:t xml:space="preserve"> </w:t>
      </w:r>
      <w:r w:rsidR="009E3FAA" w:rsidRPr="00351AEA">
        <w:rPr>
          <w:rFonts w:ascii="Times New Roman" w:eastAsia="Times New Roman" w:hAnsi="Times New Roman" w:cs="Times New Roman"/>
          <w:sz w:val="24"/>
          <w:szCs w:val="24"/>
          <w:lang w:eastAsia="lt-LT"/>
        </w:rPr>
        <w:t xml:space="preserve">tvarkos aprašo </w:t>
      </w:r>
    </w:p>
    <w:p w:rsidR="009E3FAA" w:rsidRDefault="009E3FAA" w:rsidP="009E3FAA">
      <w:pPr>
        <w:spacing w:after="0" w:line="240" w:lineRule="auto"/>
        <w:ind w:left="1296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 p</w:t>
      </w:r>
      <w:r w:rsidRPr="00351AEA">
        <w:rPr>
          <w:rFonts w:ascii="Times New Roman" w:eastAsia="Times New Roman" w:hAnsi="Times New Roman" w:cs="Times New Roman"/>
          <w:sz w:val="24"/>
          <w:szCs w:val="24"/>
          <w:lang w:eastAsia="lt-LT"/>
        </w:rPr>
        <w:t>riedas</w:t>
      </w:r>
    </w:p>
    <w:p w:rsidR="009E3FAA" w:rsidRDefault="009E3FAA" w:rsidP="009E3FAA">
      <w:pPr>
        <w:spacing w:after="0" w:line="240" w:lineRule="auto"/>
        <w:ind w:left="12960"/>
        <w:rPr>
          <w:rFonts w:ascii="Times New Roman" w:eastAsia="Times New Roman" w:hAnsi="Times New Roman" w:cs="Times New Roman"/>
          <w:sz w:val="24"/>
          <w:szCs w:val="24"/>
          <w:lang w:eastAsia="lt-LT"/>
        </w:rPr>
      </w:pPr>
    </w:p>
    <w:p w:rsidR="009E3FAA" w:rsidRPr="009E3FAA" w:rsidRDefault="007D0431" w:rsidP="009E3FAA">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KLAIPĖDOS „SMELTĖS</w:t>
      </w:r>
      <w:r w:rsidR="009E3FAA" w:rsidRPr="009E3FAA">
        <w:rPr>
          <w:rFonts w:ascii="Times New Roman" w:hAnsi="Times New Roman" w:cs="Times New Roman"/>
          <w:b/>
          <w:sz w:val="24"/>
          <w:szCs w:val="24"/>
        </w:rPr>
        <w:t xml:space="preserve">“ </w:t>
      </w:r>
      <w:r>
        <w:rPr>
          <w:rFonts w:ascii="Times New Roman" w:hAnsi="Times New Roman" w:cs="Times New Roman"/>
          <w:b/>
          <w:sz w:val="24"/>
          <w:szCs w:val="24"/>
        </w:rPr>
        <w:t>PRO</w:t>
      </w:r>
      <w:r w:rsidR="009E3FAA" w:rsidRPr="009E3FAA">
        <w:rPr>
          <w:rFonts w:ascii="Times New Roman" w:hAnsi="Times New Roman" w:cs="Times New Roman"/>
          <w:b/>
          <w:sz w:val="24"/>
          <w:szCs w:val="24"/>
        </w:rPr>
        <w:t xml:space="preserve">GIMNAZIJOS </w:t>
      </w:r>
    </w:p>
    <w:p w:rsidR="009E3FAA" w:rsidRPr="009E3FAA" w:rsidRDefault="009E3FAA" w:rsidP="009E3FAA">
      <w:pPr>
        <w:spacing w:after="160" w:line="259" w:lineRule="auto"/>
        <w:jc w:val="center"/>
        <w:rPr>
          <w:rFonts w:ascii="Times New Roman" w:hAnsi="Times New Roman" w:cs="Times New Roman"/>
          <w:b/>
          <w:sz w:val="24"/>
          <w:szCs w:val="24"/>
        </w:rPr>
      </w:pPr>
      <w:r w:rsidRPr="009E3FAA">
        <w:rPr>
          <w:rFonts w:ascii="Times New Roman" w:hAnsi="Times New Roman" w:cs="Times New Roman"/>
          <w:b/>
          <w:sz w:val="24"/>
          <w:szCs w:val="24"/>
        </w:rPr>
        <w:t>SUSITARIMAI DĖL MOKYTOJŲ KOMPETENCIJOS DIDINANT PAMOKŲ VEIKSMINGUMĄ</w:t>
      </w:r>
    </w:p>
    <w:tbl>
      <w:tblPr>
        <w:tblStyle w:val="Lentelstinklelis"/>
        <w:tblW w:w="15877" w:type="dxa"/>
        <w:tblInd w:w="-5" w:type="dxa"/>
        <w:tblLook w:val="04A0" w:firstRow="1" w:lastRow="0" w:firstColumn="1" w:lastColumn="0" w:noHBand="0" w:noVBand="1"/>
      </w:tblPr>
      <w:tblGrid>
        <w:gridCol w:w="425"/>
        <w:gridCol w:w="1418"/>
        <w:gridCol w:w="3119"/>
        <w:gridCol w:w="3402"/>
        <w:gridCol w:w="3685"/>
        <w:gridCol w:w="3828"/>
      </w:tblGrid>
      <w:tr w:rsidR="009E3FAA" w:rsidRPr="009E3FAA" w:rsidTr="003263F3">
        <w:trPr>
          <w:trHeight w:val="809"/>
        </w:trPr>
        <w:tc>
          <w:tcPr>
            <w:tcW w:w="1843" w:type="dxa"/>
            <w:gridSpan w:val="2"/>
          </w:tcPr>
          <w:p w:rsidR="009E3FAA" w:rsidRPr="009E3FAA" w:rsidRDefault="009E3FAA" w:rsidP="009E3FAA">
            <w:pPr>
              <w:spacing w:after="160" w:line="259" w:lineRule="auto"/>
              <w:contextualSpacing/>
              <w:rPr>
                <w:rFonts w:ascii="Times New Roman" w:hAnsi="Times New Roman" w:cs="Times New Roman"/>
                <w:sz w:val="24"/>
                <w:szCs w:val="24"/>
              </w:rPr>
            </w:pPr>
          </w:p>
        </w:tc>
        <w:tc>
          <w:tcPr>
            <w:tcW w:w="3119" w:type="dxa"/>
          </w:tcPr>
          <w:p w:rsidR="009E3FAA" w:rsidRPr="009E3FAA" w:rsidRDefault="009E3FAA" w:rsidP="009E3FAA">
            <w:pPr>
              <w:spacing w:after="160" w:line="259" w:lineRule="auto"/>
              <w:contextualSpacing/>
              <w:jc w:val="center"/>
              <w:rPr>
                <w:rFonts w:ascii="Times New Roman" w:hAnsi="Times New Roman" w:cs="Times New Roman"/>
                <w:sz w:val="20"/>
                <w:szCs w:val="20"/>
              </w:rPr>
            </w:pPr>
            <w:r w:rsidRPr="009E3FAA">
              <w:rPr>
                <w:rFonts w:ascii="Times New Roman" w:hAnsi="Times New Roman" w:cs="Times New Roman"/>
                <w:sz w:val="20"/>
                <w:szCs w:val="20"/>
              </w:rPr>
              <w:t>1 – Nėra (dominuoja mokymo paradigma)</w:t>
            </w:r>
          </w:p>
          <w:p w:rsidR="009E3FAA" w:rsidRPr="009E3FAA" w:rsidRDefault="009E3FAA" w:rsidP="009E3FAA">
            <w:pPr>
              <w:spacing w:after="160" w:line="259" w:lineRule="auto"/>
              <w:contextualSpacing/>
              <w:jc w:val="center"/>
              <w:rPr>
                <w:rFonts w:ascii="Times New Roman" w:hAnsi="Times New Roman" w:cs="Times New Roman"/>
                <w:sz w:val="20"/>
                <w:szCs w:val="20"/>
              </w:rPr>
            </w:pPr>
            <w:r w:rsidRPr="009E3FAA">
              <w:rPr>
                <w:rFonts w:ascii="Times New Roman" w:hAnsi="Times New Roman" w:cs="Times New Roman"/>
                <w:b/>
                <w:bCs/>
                <w:color w:val="000000" w:themeColor="text1"/>
                <w:kern w:val="24"/>
                <w:sz w:val="20"/>
                <w:szCs w:val="20"/>
              </w:rPr>
              <w:t>T (tradicinė)</w:t>
            </w:r>
          </w:p>
        </w:tc>
        <w:tc>
          <w:tcPr>
            <w:tcW w:w="3402" w:type="dxa"/>
          </w:tcPr>
          <w:p w:rsidR="009E3FAA" w:rsidRPr="009E3FAA" w:rsidRDefault="009E3FAA" w:rsidP="009E3FAA">
            <w:pPr>
              <w:spacing w:after="160" w:line="259" w:lineRule="auto"/>
              <w:contextualSpacing/>
              <w:jc w:val="center"/>
              <w:rPr>
                <w:rFonts w:ascii="Times New Roman" w:hAnsi="Times New Roman" w:cs="Times New Roman"/>
                <w:sz w:val="20"/>
                <w:szCs w:val="20"/>
              </w:rPr>
            </w:pPr>
            <w:r w:rsidRPr="009E3FAA">
              <w:rPr>
                <w:rFonts w:ascii="Times New Roman" w:hAnsi="Times New Roman" w:cs="Times New Roman"/>
                <w:sz w:val="20"/>
                <w:szCs w:val="20"/>
              </w:rPr>
              <w:t>2 – Retai (dominuoja mokymo paradigma)</w:t>
            </w:r>
          </w:p>
          <w:p w:rsidR="009E3FAA" w:rsidRPr="009E3FAA" w:rsidRDefault="009E3FAA" w:rsidP="009E3FAA">
            <w:pPr>
              <w:spacing w:after="160" w:line="259" w:lineRule="auto"/>
              <w:contextualSpacing/>
              <w:jc w:val="center"/>
              <w:rPr>
                <w:rFonts w:ascii="Times New Roman" w:hAnsi="Times New Roman" w:cs="Times New Roman"/>
                <w:sz w:val="20"/>
                <w:szCs w:val="20"/>
              </w:rPr>
            </w:pPr>
            <w:r w:rsidRPr="009E3FAA">
              <w:rPr>
                <w:rFonts w:ascii="Times New Roman" w:hAnsi="Times New Roman" w:cs="Times New Roman"/>
                <w:b/>
                <w:bCs/>
                <w:color w:val="000000" w:themeColor="text1"/>
                <w:kern w:val="24"/>
                <w:sz w:val="20"/>
                <w:szCs w:val="20"/>
              </w:rPr>
              <w:t>T (tradicinė)</w:t>
            </w:r>
          </w:p>
        </w:tc>
        <w:tc>
          <w:tcPr>
            <w:tcW w:w="3685" w:type="dxa"/>
          </w:tcPr>
          <w:p w:rsidR="009E3FAA" w:rsidRPr="009E3FAA" w:rsidRDefault="009E3FAA" w:rsidP="009E3FAA">
            <w:pPr>
              <w:spacing w:line="256" w:lineRule="auto"/>
              <w:jc w:val="center"/>
              <w:rPr>
                <w:rFonts w:ascii="Arial" w:eastAsia="Times New Roman" w:hAnsi="Arial" w:cs="Arial"/>
                <w:sz w:val="20"/>
                <w:szCs w:val="20"/>
                <w:lang w:eastAsia="lt-LT"/>
              </w:rPr>
            </w:pPr>
            <w:r w:rsidRPr="009E3FAA">
              <w:rPr>
                <w:rFonts w:ascii="Times New Roman" w:eastAsia="Times New Roman" w:hAnsi="Times New Roman" w:cs="Times New Roman"/>
                <w:sz w:val="20"/>
                <w:szCs w:val="20"/>
                <w:lang w:eastAsia="lt-LT"/>
              </w:rPr>
              <w:t xml:space="preserve">3 – Dažnai (daugiau mokymosi)  </w:t>
            </w:r>
            <w:r w:rsidRPr="009E3FAA">
              <w:rPr>
                <w:rFonts w:ascii="Times New Roman" w:eastAsia="Calibri" w:hAnsi="Times New Roman" w:cs="Times New Roman"/>
                <w:b/>
                <w:bCs/>
                <w:color w:val="000000" w:themeColor="text1"/>
                <w:kern w:val="24"/>
                <w:sz w:val="20"/>
                <w:szCs w:val="20"/>
                <w:lang w:eastAsia="lt-LT"/>
              </w:rPr>
              <w:t>BDŠ</w:t>
            </w:r>
          </w:p>
          <w:p w:rsidR="009E3FAA" w:rsidRPr="009E3FAA" w:rsidRDefault="009E3FAA" w:rsidP="009E3FAA">
            <w:pPr>
              <w:spacing w:after="160" w:line="259" w:lineRule="auto"/>
              <w:contextualSpacing/>
              <w:jc w:val="center"/>
              <w:rPr>
                <w:rFonts w:ascii="Times New Roman" w:hAnsi="Times New Roman" w:cs="Times New Roman"/>
                <w:sz w:val="20"/>
                <w:szCs w:val="20"/>
              </w:rPr>
            </w:pPr>
          </w:p>
        </w:tc>
        <w:tc>
          <w:tcPr>
            <w:tcW w:w="3828" w:type="dxa"/>
          </w:tcPr>
          <w:p w:rsidR="009E3FAA" w:rsidRPr="009E3FAA" w:rsidRDefault="009E3FAA" w:rsidP="009E3FAA">
            <w:pPr>
              <w:spacing w:after="160" w:line="259" w:lineRule="auto"/>
              <w:contextualSpacing/>
              <w:jc w:val="center"/>
              <w:rPr>
                <w:rFonts w:ascii="Times New Roman" w:hAnsi="Times New Roman" w:cs="Times New Roman"/>
                <w:sz w:val="20"/>
                <w:szCs w:val="20"/>
              </w:rPr>
            </w:pPr>
            <w:r w:rsidRPr="009E3FAA">
              <w:rPr>
                <w:rFonts w:ascii="Times New Roman" w:hAnsi="Times New Roman" w:cs="Times New Roman"/>
                <w:sz w:val="20"/>
                <w:szCs w:val="20"/>
              </w:rPr>
              <w:t>4 – Labai gerai (dominuoja mokymosi paradigma)</w:t>
            </w:r>
          </w:p>
          <w:p w:rsidR="009E3FAA" w:rsidRPr="009E3FAA" w:rsidRDefault="009E3FAA" w:rsidP="009E3FAA">
            <w:pPr>
              <w:spacing w:after="160" w:line="259" w:lineRule="auto"/>
              <w:contextualSpacing/>
              <w:jc w:val="center"/>
              <w:rPr>
                <w:rFonts w:ascii="Times New Roman" w:hAnsi="Times New Roman" w:cs="Times New Roman"/>
                <w:sz w:val="20"/>
                <w:szCs w:val="20"/>
              </w:rPr>
            </w:pPr>
            <w:r w:rsidRPr="009E3FAA">
              <w:rPr>
                <w:rFonts w:ascii="Times New Roman" w:hAnsi="Times New Roman" w:cs="Times New Roman"/>
                <w:b/>
                <w:bCs/>
                <w:color w:val="000000" w:themeColor="text1"/>
                <w:kern w:val="24"/>
                <w:sz w:val="20"/>
                <w:szCs w:val="20"/>
              </w:rPr>
              <w:t>Š (šiuolaikinė)</w:t>
            </w:r>
          </w:p>
        </w:tc>
      </w:tr>
      <w:tr w:rsidR="009E3FAA" w:rsidRPr="009E3FAA" w:rsidTr="009E3FAA">
        <w:trPr>
          <w:trHeight w:val="1732"/>
        </w:trPr>
        <w:tc>
          <w:tcPr>
            <w:tcW w:w="425" w:type="dxa"/>
          </w:tcPr>
          <w:p w:rsidR="009E3FAA" w:rsidRPr="009E3FAA" w:rsidRDefault="009E3FAA" w:rsidP="009E3FAA">
            <w:pPr>
              <w:spacing w:after="160" w:line="259" w:lineRule="auto"/>
              <w:contextualSpacing/>
              <w:rPr>
                <w:rFonts w:ascii="Times New Roman" w:hAnsi="Times New Roman" w:cs="Times New Roman"/>
                <w:sz w:val="24"/>
                <w:szCs w:val="24"/>
              </w:rPr>
            </w:pPr>
            <w:r w:rsidRPr="009E3FAA">
              <w:rPr>
                <w:rFonts w:ascii="Times New Roman" w:hAnsi="Times New Roman" w:cs="Times New Roman"/>
                <w:sz w:val="24"/>
                <w:szCs w:val="24"/>
              </w:rPr>
              <w:t>1.</w:t>
            </w:r>
          </w:p>
        </w:tc>
        <w:tc>
          <w:tcPr>
            <w:tcW w:w="1418" w:type="dxa"/>
          </w:tcPr>
          <w:p w:rsidR="009E3FAA" w:rsidRPr="009E3FAA" w:rsidRDefault="009E3FAA" w:rsidP="009E3FAA">
            <w:pPr>
              <w:spacing w:after="160" w:line="259" w:lineRule="auto"/>
              <w:contextualSpacing/>
              <w:rPr>
                <w:rFonts w:ascii="Times New Roman" w:hAnsi="Times New Roman" w:cs="Times New Roman"/>
                <w:sz w:val="24"/>
                <w:szCs w:val="24"/>
              </w:rPr>
            </w:pPr>
            <w:r w:rsidRPr="009E3FAA">
              <w:rPr>
                <w:rFonts w:ascii="Times New Roman" w:hAnsi="Times New Roman" w:cs="Times New Roman"/>
                <w:sz w:val="24"/>
                <w:szCs w:val="24"/>
              </w:rPr>
              <w:t>Uždavinys</w:t>
            </w:r>
          </w:p>
        </w:tc>
        <w:tc>
          <w:tcPr>
            <w:tcW w:w="3119" w:type="dxa"/>
          </w:tcPr>
          <w:p w:rsidR="009E3FAA" w:rsidRPr="009E3FAA" w:rsidRDefault="009E3FAA" w:rsidP="009E3FAA">
            <w:pPr>
              <w:spacing w:after="160" w:line="259" w:lineRule="auto"/>
              <w:contextualSpacing/>
              <w:rPr>
                <w:rFonts w:ascii="Times New Roman" w:hAnsi="Times New Roman" w:cs="Times New Roman"/>
                <w:sz w:val="24"/>
                <w:szCs w:val="24"/>
              </w:rPr>
            </w:pPr>
            <w:r w:rsidRPr="009E3FAA">
              <w:rPr>
                <w:rFonts w:ascii="Times New Roman" w:hAnsi="Times New Roman" w:cs="Times New Roman"/>
                <w:sz w:val="24"/>
                <w:szCs w:val="24"/>
              </w:rPr>
              <w:t>Neskelbiamas, nesuformuluotas, pamokoje neakcentuotas</w:t>
            </w:r>
          </w:p>
        </w:tc>
        <w:tc>
          <w:tcPr>
            <w:tcW w:w="3402" w:type="dxa"/>
          </w:tcPr>
          <w:p w:rsidR="009E3FAA" w:rsidRPr="009E3FAA" w:rsidRDefault="009E3FAA" w:rsidP="009E3FAA">
            <w:pPr>
              <w:spacing w:after="160" w:line="259" w:lineRule="auto"/>
              <w:contextualSpacing/>
              <w:rPr>
                <w:rFonts w:ascii="Times New Roman" w:hAnsi="Times New Roman" w:cs="Times New Roman"/>
                <w:sz w:val="24"/>
                <w:szCs w:val="24"/>
              </w:rPr>
            </w:pPr>
            <w:r w:rsidRPr="009E3FAA">
              <w:rPr>
                <w:rFonts w:ascii="Times New Roman" w:hAnsi="Times New Roman" w:cs="Times New Roman"/>
                <w:sz w:val="24"/>
                <w:szCs w:val="24"/>
              </w:rPr>
              <w:t>Pamokos uždavinys orientuotas į veiklą, trūksta vertinimo kriterijų</w:t>
            </w:r>
          </w:p>
        </w:tc>
        <w:tc>
          <w:tcPr>
            <w:tcW w:w="3685" w:type="dxa"/>
          </w:tcPr>
          <w:p w:rsidR="009E3FAA" w:rsidRPr="009E3FAA" w:rsidRDefault="009E3FAA" w:rsidP="009E3FAA">
            <w:pPr>
              <w:spacing w:after="160" w:line="259" w:lineRule="auto"/>
              <w:contextualSpacing/>
              <w:rPr>
                <w:rFonts w:ascii="Times New Roman" w:hAnsi="Times New Roman" w:cs="Times New Roman"/>
                <w:sz w:val="24"/>
                <w:szCs w:val="24"/>
              </w:rPr>
            </w:pPr>
            <w:r w:rsidRPr="009E3FAA">
              <w:rPr>
                <w:rFonts w:ascii="Times New Roman" w:hAnsi="Times New Roman" w:cs="Times New Roman"/>
                <w:sz w:val="24"/>
                <w:szCs w:val="24"/>
              </w:rPr>
              <w:t>Pakankamai aiškus, pamokos veiklos susijusios su uždaviniu, yra grįžtamasis ryšys, uždavinys nepilnai įvykdytas, laikas naudojamas racionaliai</w:t>
            </w:r>
          </w:p>
        </w:tc>
        <w:tc>
          <w:tcPr>
            <w:tcW w:w="3828" w:type="dxa"/>
          </w:tcPr>
          <w:p w:rsidR="009E3FAA" w:rsidRPr="009E3FAA" w:rsidRDefault="009E3FAA" w:rsidP="009E3FAA">
            <w:pPr>
              <w:spacing w:after="160" w:line="259" w:lineRule="auto"/>
              <w:contextualSpacing/>
              <w:rPr>
                <w:rFonts w:ascii="Times New Roman" w:hAnsi="Times New Roman" w:cs="Times New Roman"/>
                <w:sz w:val="24"/>
                <w:szCs w:val="24"/>
              </w:rPr>
            </w:pPr>
            <w:r w:rsidRPr="009E3FAA">
              <w:rPr>
                <w:rFonts w:ascii="Times New Roman" w:hAnsi="Times New Roman" w:cs="Times New Roman"/>
                <w:sz w:val="24"/>
                <w:szCs w:val="24"/>
              </w:rPr>
              <w:t xml:space="preserve">Pamokos uždavinys orientuotas į rezultatą. </w:t>
            </w:r>
            <w:r w:rsidRPr="009E3FAA">
              <w:rPr>
                <w:rFonts w:ascii="Times New Roman" w:hAnsi="Times New Roman" w:cs="Times New Roman"/>
                <w:sz w:val="24"/>
                <w:szCs w:val="24"/>
                <w:lang w:val="en-US"/>
              </w:rPr>
              <w:t xml:space="preserve"> </w:t>
            </w:r>
            <w:r w:rsidRPr="009E3FAA">
              <w:rPr>
                <w:rFonts w:ascii="Times New Roman" w:hAnsi="Times New Roman" w:cs="Times New Roman"/>
                <w:sz w:val="24"/>
                <w:szCs w:val="24"/>
              </w:rPr>
              <w:t>Formuojamas kartu su mokiniais, pastovus veiklų ryšys su uždaviniu, aiški orientacija į konkrečius rezultatus, tiksliai įvykdytas</w:t>
            </w:r>
          </w:p>
        </w:tc>
      </w:tr>
      <w:tr w:rsidR="009E3FAA" w:rsidRPr="009E3FAA" w:rsidTr="009E3FAA">
        <w:tc>
          <w:tcPr>
            <w:tcW w:w="425" w:type="dxa"/>
          </w:tcPr>
          <w:p w:rsidR="009E3FAA" w:rsidRPr="009E3FAA" w:rsidRDefault="009E3FAA" w:rsidP="009E3FAA">
            <w:pPr>
              <w:spacing w:after="160" w:line="259" w:lineRule="auto"/>
              <w:contextualSpacing/>
              <w:rPr>
                <w:rFonts w:ascii="Times New Roman" w:hAnsi="Times New Roman" w:cs="Times New Roman"/>
                <w:sz w:val="24"/>
                <w:szCs w:val="24"/>
              </w:rPr>
            </w:pPr>
            <w:r w:rsidRPr="009E3FAA">
              <w:rPr>
                <w:rFonts w:ascii="Times New Roman" w:hAnsi="Times New Roman" w:cs="Times New Roman"/>
                <w:sz w:val="24"/>
                <w:szCs w:val="24"/>
              </w:rPr>
              <w:t>2.</w:t>
            </w:r>
          </w:p>
        </w:tc>
        <w:tc>
          <w:tcPr>
            <w:tcW w:w="1418" w:type="dxa"/>
          </w:tcPr>
          <w:p w:rsidR="009E3FAA" w:rsidRPr="009E3FAA" w:rsidRDefault="009E3FAA" w:rsidP="009E3FAA">
            <w:pPr>
              <w:spacing w:after="160" w:line="259" w:lineRule="auto"/>
              <w:contextualSpacing/>
              <w:rPr>
                <w:rFonts w:ascii="Times New Roman" w:hAnsi="Times New Roman" w:cs="Times New Roman"/>
                <w:sz w:val="24"/>
                <w:szCs w:val="24"/>
              </w:rPr>
            </w:pPr>
            <w:r w:rsidRPr="009E3FAA">
              <w:rPr>
                <w:rFonts w:ascii="Times New Roman" w:hAnsi="Times New Roman" w:cs="Times New Roman"/>
                <w:sz w:val="24"/>
                <w:szCs w:val="24"/>
              </w:rPr>
              <w:t>Medžiaga</w:t>
            </w:r>
          </w:p>
        </w:tc>
        <w:tc>
          <w:tcPr>
            <w:tcW w:w="3119" w:type="dxa"/>
          </w:tcPr>
          <w:p w:rsidR="009E3FAA" w:rsidRPr="009E3FAA" w:rsidRDefault="009E3FAA" w:rsidP="009E3FAA">
            <w:pPr>
              <w:spacing w:after="160" w:line="259" w:lineRule="auto"/>
              <w:contextualSpacing/>
              <w:rPr>
                <w:rFonts w:ascii="Times New Roman" w:hAnsi="Times New Roman" w:cs="Times New Roman"/>
                <w:sz w:val="24"/>
                <w:szCs w:val="24"/>
              </w:rPr>
            </w:pPr>
            <w:r w:rsidRPr="009E3FAA">
              <w:rPr>
                <w:rFonts w:ascii="Times New Roman" w:hAnsi="Times New Roman" w:cs="Times New Roman"/>
                <w:sz w:val="24"/>
                <w:szCs w:val="24"/>
              </w:rPr>
              <w:t>Viskas iš eilės pagal seną vadovėlį</w:t>
            </w:r>
          </w:p>
        </w:tc>
        <w:tc>
          <w:tcPr>
            <w:tcW w:w="3402" w:type="dxa"/>
          </w:tcPr>
          <w:p w:rsidR="009E3FAA" w:rsidRPr="009E3FAA" w:rsidRDefault="009E3FAA" w:rsidP="009E3FAA">
            <w:pPr>
              <w:spacing w:after="160" w:line="259" w:lineRule="auto"/>
              <w:contextualSpacing/>
              <w:rPr>
                <w:rFonts w:ascii="Times New Roman" w:hAnsi="Times New Roman" w:cs="Times New Roman"/>
                <w:sz w:val="24"/>
                <w:szCs w:val="24"/>
              </w:rPr>
            </w:pPr>
            <w:r w:rsidRPr="009E3FAA">
              <w:rPr>
                <w:rFonts w:ascii="Times New Roman" w:hAnsi="Times New Roman" w:cs="Times New Roman"/>
                <w:sz w:val="24"/>
                <w:szCs w:val="24"/>
              </w:rPr>
              <w:t>Vadovėlis, mokytojo paruoštos užduotys, medžiagą aiškina mokytojas</w:t>
            </w:r>
          </w:p>
        </w:tc>
        <w:tc>
          <w:tcPr>
            <w:tcW w:w="3685" w:type="dxa"/>
          </w:tcPr>
          <w:p w:rsidR="009E3FAA" w:rsidRPr="009E3FAA" w:rsidRDefault="009E3FAA" w:rsidP="009E3FAA">
            <w:pPr>
              <w:spacing w:after="160" w:line="259" w:lineRule="auto"/>
              <w:contextualSpacing/>
              <w:rPr>
                <w:rFonts w:ascii="Times New Roman" w:hAnsi="Times New Roman" w:cs="Times New Roman"/>
                <w:sz w:val="24"/>
                <w:szCs w:val="24"/>
              </w:rPr>
            </w:pPr>
            <w:r w:rsidRPr="009E3FAA">
              <w:rPr>
                <w:rFonts w:ascii="Times New Roman" w:hAnsi="Times New Roman" w:cs="Times New Roman"/>
                <w:sz w:val="24"/>
                <w:szCs w:val="24"/>
              </w:rPr>
              <w:t xml:space="preserve">Naudojamas vadovėlis, kiti šaltiniai, IKT, medžiaga pritaikyta pagal poreikius, susieta su dabartimi, bet dirba daugiau mokytojas, mokiniai neskatinami analizuoti, patirti. </w:t>
            </w:r>
          </w:p>
        </w:tc>
        <w:tc>
          <w:tcPr>
            <w:tcW w:w="3828" w:type="dxa"/>
          </w:tcPr>
          <w:p w:rsidR="009E3FAA" w:rsidRPr="009E3FAA" w:rsidRDefault="009E3FAA" w:rsidP="009E3FAA">
            <w:pPr>
              <w:spacing w:after="160" w:line="259" w:lineRule="auto"/>
              <w:contextualSpacing/>
              <w:rPr>
                <w:rFonts w:ascii="Times New Roman" w:hAnsi="Times New Roman" w:cs="Times New Roman"/>
                <w:sz w:val="24"/>
                <w:szCs w:val="24"/>
              </w:rPr>
            </w:pPr>
            <w:r w:rsidRPr="009E3FAA">
              <w:rPr>
                <w:rFonts w:ascii="Times New Roman" w:hAnsi="Times New Roman" w:cs="Times New Roman"/>
                <w:sz w:val="24"/>
                <w:szCs w:val="24"/>
              </w:rPr>
              <w:t>Medžiaga susieta su gyvenimo patirtimi, pritaikymu, integruota, naudojami įvairūs šaltiniai, IKT, dirba, eksperimentuoja, analizuoja, daro išvadas patys mokiniai</w:t>
            </w:r>
          </w:p>
        </w:tc>
      </w:tr>
      <w:tr w:rsidR="009E3FAA" w:rsidRPr="009E3FAA" w:rsidTr="009E3FAA">
        <w:tc>
          <w:tcPr>
            <w:tcW w:w="425" w:type="dxa"/>
          </w:tcPr>
          <w:p w:rsidR="009E3FAA" w:rsidRPr="009E3FAA" w:rsidRDefault="009E3FAA" w:rsidP="009E3FAA">
            <w:pPr>
              <w:spacing w:after="160" w:line="259" w:lineRule="auto"/>
              <w:contextualSpacing/>
              <w:rPr>
                <w:rFonts w:ascii="Times New Roman" w:hAnsi="Times New Roman" w:cs="Times New Roman"/>
                <w:sz w:val="24"/>
                <w:szCs w:val="24"/>
              </w:rPr>
            </w:pPr>
            <w:r w:rsidRPr="009E3FAA">
              <w:rPr>
                <w:rFonts w:ascii="Times New Roman" w:hAnsi="Times New Roman" w:cs="Times New Roman"/>
                <w:sz w:val="24"/>
                <w:szCs w:val="24"/>
              </w:rPr>
              <w:t>3.</w:t>
            </w:r>
          </w:p>
        </w:tc>
        <w:tc>
          <w:tcPr>
            <w:tcW w:w="1418" w:type="dxa"/>
          </w:tcPr>
          <w:p w:rsidR="009E3FAA" w:rsidRPr="009E3FAA" w:rsidRDefault="009E3FAA" w:rsidP="009E3FAA">
            <w:pPr>
              <w:spacing w:after="160" w:line="259" w:lineRule="auto"/>
              <w:contextualSpacing/>
              <w:rPr>
                <w:rFonts w:ascii="Times New Roman" w:hAnsi="Times New Roman" w:cs="Times New Roman"/>
                <w:sz w:val="24"/>
                <w:szCs w:val="24"/>
              </w:rPr>
            </w:pPr>
            <w:r w:rsidRPr="009E3FAA">
              <w:rPr>
                <w:rFonts w:ascii="Times New Roman" w:hAnsi="Times New Roman" w:cs="Times New Roman"/>
                <w:sz w:val="24"/>
                <w:szCs w:val="24"/>
              </w:rPr>
              <w:t>Metodai</w:t>
            </w:r>
          </w:p>
        </w:tc>
        <w:tc>
          <w:tcPr>
            <w:tcW w:w="3119" w:type="dxa"/>
          </w:tcPr>
          <w:p w:rsidR="009E3FAA" w:rsidRPr="009E3FAA" w:rsidRDefault="009E3FAA" w:rsidP="009E3FAA">
            <w:pPr>
              <w:spacing w:after="160" w:line="259" w:lineRule="auto"/>
              <w:contextualSpacing/>
              <w:rPr>
                <w:rFonts w:ascii="Times New Roman" w:hAnsi="Times New Roman" w:cs="Times New Roman"/>
                <w:sz w:val="24"/>
                <w:szCs w:val="24"/>
              </w:rPr>
            </w:pPr>
            <w:r w:rsidRPr="009E3FAA">
              <w:rPr>
                <w:rFonts w:ascii="Times New Roman" w:hAnsi="Times New Roman" w:cs="Times New Roman"/>
                <w:sz w:val="24"/>
                <w:szCs w:val="24"/>
              </w:rPr>
              <w:t>Mokytojo aiškinimas, tradiciniai metodai, vadovėlis, sąsiuvinis</w:t>
            </w:r>
          </w:p>
        </w:tc>
        <w:tc>
          <w:tcPr>
            <w:tcW w:w="3402" w:type="dxa"/>
          </w:tcPr>
          <w:p w:rsidR="009E3FAA" w:rsidRPr="009E3FAA" w:rsidRDefault="009E3FAA" w:rsidP="009E3FAA">
            <w:pPr>
              <w:spacing w:after="160" w:line="259" w:lineRule="auto"/>
              <w:contextualSpacing/>
              <w:rPr>
                <w:rFonts w:ascii="Times New Roman" w:hAnsi="Times New Roman" w:cs="Times New Roman"/>
                <w:sz w:val="24"/>
                <w:szCs w:val="24"/>
              </w:rPr>
            </w:pPr>
            <w:r w:rsidRPr="009E3FAA">
              <w:rPr>
                <w:rFonts w:ascii="Times New Roman" w:hAnsi="Times New Roman" w:cs="Times New Roman"/>
                <w:sz w:val="24"/>
                <w:szCs w:val="24"/>
              </w:rPr>
              <w:t>Taikomi orientuojantis į pamokos tikslus, uždavinius, daugiausiai tradiciniai metodai.</w:t>
            </w:r>
          </w:p>
          <w:p w:rsidR="009E3FAA" w:rsidRPr="009E3FAA" w:rsidRDefault="009E3FAA" w:rsidP="009E3FAA">
            <w:pPr>
              <w:spacing w:after="160" w:line="259" w:lineRule="auto"/>
              <w:contextualSpacing/>
              <w:rPr>
                <w:rFonts w:ascii="Times New Roman" w:hAnsi="Times New Roman" w:cs="Times New Roman"/>
                <w:sz w:val="24"/>
                <w:szCs w:val="24"/>
              </w:rPr>
            </w:pPr>
            <w:r w:rsidRPr="009E3FAA">
              <w:rPr>
                <w:rFonts w:ascii="Times New Roman" w:hAnsi="Times New Roman" w:cs="Times New Roman"/>
                <w:sz w:val="24"/>
                <w:szCs w:val="24"/>
              </w:rPr>
              <w:t>Pamokoje dominuoja mokytojo aiškinimas</w:t>
            </w:r>
          </w:p>
        </w:tc>
        <w:tc>
          <w:tcPr>
            <w:tcW w:w="3685" w:type="dxa"/>
          </w:tcPr>
          <w:p w:rsidR="009E3FAA" w:rsidRPr="009E3FAA" w:rsidRDefault="009E3FAA" w:rsidP="009E3FAA">
            <w:pPr>
              <w:spacing w:after="160" w:line="259" w:lineRule="auto"/>
              <w:contextualSpacing/>
              <w:rPr>
                <w:rFonts w:ascii="Times New Roman" w:hAnsi="Times New Roman" w:cs="Times New Roman"/>
                <w:sz w:val="24"/>
                <w:szCs w:val="24"/>
              </w:rPr>
            </w:pPr>
            <w:r w:rsidRPr="009E3FAA">
              <w:rPr>
                <w:rFonts w:ascii="Times New Roman" w:hAnsi="Times New Roman" w:cs="Times New Roman"/>
                <w:sz w:val="24"/>
                <w:szCs w:val="24"/>
              </w:rPr>
              <w:t>Derinami tradiciniai metodai su naujais, bet mokiniai nėra pilnai patyrę pagal juos dirbti. Pamokoje aktyviai dalyvauja bent pusė mokinių</w:t>
            </w:r>
          </w:p>
        </w:tc>
        <w:tc>
          <w:tcPr>
            <w:tcW w:w="3828" w:type="dxa"/>
          </w:tcPr>
          <w:p w:rsidR="009E3FAA" w:rsidRPr="009E3FAA" w:rsidRDefault="009E3FAA" w:rsidP="009E3FAA">
            <w:pPr>
              <w:spacing w:after="160" w:line="259" w:lineRule="auto"/>
              <w:contextualSpacing/>
              <w:rPr>
                <w:rFonts w:ascii="Times New Roman" w:hAnsi="Times New Roman" w:cs="Times New Roman"/>
                <w:sz w:val="24"/>
                <w:szCs w:val="24"/>
              </w:rPr>
            </w:pPr>
            <w:r w:rsidRPr="009E3FAA">
              <w:rPr>
                <w:rFonts w:ascii="Times New Roman" w:hAnsi="Times New Roman" w:cs="Times New Roman"/>
                <w:sz w:val="24"/>
                <w:szCs w:val="24"/>
              </w:rPr>
              <w:t>Metodai, ne mažiau 3, derinantys mokymą ir mokymąsi, veiklos dera, gilina išmokimą, netradiciniai metodai, paremti tyrinėjimu, atradimu, analizavimu</w:t>
            </w:r>
          </w:p>
        </w:tc>
      </w:tr>
      <w:tr w:rsidR="009E3FAA" w:rsidRPr="009E3FAA" w:rsidTr="009E3FAA">
        <w:tc>
          <w:tcPr>
            <w:tcW w:w="425" w:type="dxa"/>
          </w:tcPr>
          <w:p w:rsidR="009E3FAA" w:rsidRPr="009E3FAA" w:rsidRDefault="009E3FAA" w:rsidP="009E3FAA">
            <w:pPr>
              <w:spacing w:after="160" w:line="259" w:lineRule="auto"/>
              <w:contextualSpacing/>
              <w:rPr>
                <w:rFonts w:ascii="Times New Roman" w:hAnsi="Times New Roman" w:cs="Times New Roman"/>
                <w:sz w:val="24"/>
                <w:szCs w:val="24"/>
              </w:rPr>
            </w:pPr>
            <w:r w:rsidRPr="009E3FAA">
              <w:rPr>
                <w:rFonts w:ascii="Times New Roman" w:hAnsi="Times New Roman" w:cs="Times New Roman"/>
                <w:sz w:val="24"/>
                <w:szCs w:val="24"/>
              </w:rPr>
              <w:t>4.</w:t>
            </w:r>
          </w:p>
        </w:tc>
        <w:tc>
          <w:tcPr>
            <w:tcW w:w="1418" w:type="dxa"/>
          </w:tcPr>
          <w:p w:rsidR="009E3FAA" w:rsidRPr="009E3FAA" w:rsidRDefault="009E3FAA" w:rsidP="009E3FAA">
            <w:pPr>
              <w:spacing w:after="160" w:line="259" w:lineRule="auto"/>
              <w:contextualSpacing/>
              <w:rPr>
                <w:rFonts w:ascii="Times New Roman" w:hAnsi="Times New Roman" w:cs="Times New Roman"/>
                <w:sz w:val="24"/>
                <w:szCs w:val="24"/>
              </w:rPr>
            </w:pPr>
            <w:r w:rsidRPr="009E3FAA">
              <w:rPr>
                <w:rFonts w:ascii="Times New Roman" w:hAnsi="Times New Roman" w:cs="Times New Roman"/>
                <w:sz w:val="24"/>
                <w:szCs w:val="24"/>
              </w:rPr>
              <w:t>Vertinimas</w:t>
            </w:r>
          </w:p>
        </w:tc>
        <w:tc>
          <w:tcPr>
            <w:tcW w:w="3119" w:type="dxa"/>
          </w:tcPr>
          <w:p w:rsidR="009E3FAA" w:rsidRPr="009E3FAA" w:rsidRDefault="009E3FAA" w:rsidP="009E3FAA">
            <w:pPr>
              <w:spacing w:after="160" w:line="259" w:lineRule="auto"/>
              <w:contextualSpacing/>
              <w:rPr>
                <w:rFonts w:ascii="Times New Roman" w:hAnsi="Times New Roman" w:cs="Times New Roman"/>
                <w:sz w:val="24"/>
                <w:szCs w:val="24"/>
              </w:rPr>
            </w:pPr>
            <w:r w:rsidRPr="009E3FAA">
              <w:rPr>
                <w:rFonts w:ascii="Times New Roman" w:hAnsi="Times New Roman" w:cs="Times New Roman"/>
                <w:sz w:val="24"/>
                <w:szCs w:val="24"/>
              </w:rPr>
              <w:t>Vertinami tik atsiskaitomieji darbai, kartais naudojamas neformalusis vertinimas, neakcentuojant sėkmės</w:t>
            </w:r>
          </w:p>
        </w:tc>
        <w:tc>
          <w:tcPr>
            <w:tcW w:w="3402" w:type="dxa"/>
          </w:tcPr>
          <w:p w:rsidR="009E3FAA" w:rsidRPr="009E3FAA" w:rsidRDefault="009E3FAA" w:rsidP="009E3FAA">
            <w:pPr>
              <w:spacing w:after="160" w:line="259" w:lineRule="auto"/>
              <w:contextualSpacing/>
              <w:rPr>
                <w:rFonts w:ascii="Times New Roman" w:hAnsi="Times New Roman" w:cs="Times New Roman"/>
                <w:sz w:val="24"/>
                <w:szCs w:val="24"/>
              </w:rPr>
            </w:pPr>
            <w:r w:rsidRPr="009E3FAA">
              <w:rPr>
                <w:rFonts w:ascii="Times New Roman" w:hAnsi="Times New Roman" w:cs="Times New Roman"/>
                <w:sz w:val="24"/>
                <w:szCs w:val="24"/>
              </w:rPr>
              <w:t>Vertinami  atsiskaitomieji darbai, namų darbai, užduotys pamokoje, formuojamasis  vertinimas nepilnai motyvuojantis mokinį, yra grįžtamasis ryšys</w:t>
            </w:r>
          </w:p>
        </w:tc>
        <w:tc>
          <w:tcPr>
            <w:tcW w:w="3685" w:type="dxa"/>
          </w:tcPr>
          <w:p w:rsidR="009E3FAA" w:rsidRPr="009E3FAA" w:rsidRDefault="009E3FAA" w:rsidP="009E3FAA">
            <w:pPr>
              <w:spacing w:after="160" w:line="259" w:lineRule="auto"/>
              <w:contextualSpacing/>
              <w:rPr>
                <w:rFonts w:ascii="Times New Roman" w:hAnsi="Times New Roman" w:cs="Times New Roman"/>
                <w:sz w:val="24"/>
                <w:szCs w:val="24"/>
              </w:rPr>
            </w:pPr>
            <w:r w:rsidRPr="009E3FAA">
              <w:rPr>
                <w:rFonts w:ascii="Times New Roman" w:hAnsi="Times New Roman" w:cs="Times New Roman"/>
                <w:sz w:val="24"/>
                <w:szCs w:val="24"/>
              </w:rPr>
              <w:t>Yra formuojamasis vertinimas, aiškus grįžtamasis ryšys, nepilnai aptarta vertinimo sistema, ne visada stebima individuali mokinio pažanga</w:t>
            </w:r>
          </w:p>
        </w:tc>
        <w:tc>
          <w:tcPr>
            <w:tcW w:w="3828" w:type="dxa"/>
          </w:tcPr>
          <w:p w:rsidR="009E3FAA" w:rsidRPr="009E3FAA" w:rsidRDefault="009E3FAA" w:rsidP="009E3FAA">
            <w:pPr>
              <w:spacing w:after="160" w:line="259" w:lineRule="auto"/>
              <w:contextualSpacing/>
              <w:rPr>
                <w:rFonts w:ascii="Times New Roman" w:hAnsi="Times New Roman" w:cs="Times New Roman"/>
                <w:sz w:val="24"/>
                <w:szCs w:val="24"/>
              </w:rPr>
            </w:pPr>
            <w:r w:rsidRPr="009E3FAA">
              <w:rPr>
                <w:rFonts w:ascii="Times New Roman" w:hAnsi="Times New Roman" w:cs="Times New Roman"/>
                <w:sz w:val="24"/>
                <w:szCs w:val="24"/>
              </w:rPr>
              <w:t>Dominuoja formuojamasis vertinimas, laikomasi į(</w:t>
            </w:r>
            <w:proofErr w:type="spellStart"/>
            <w:r w:rsidRPr="009E3FAA">
              <w:rPr>
                <w:rFonts w:ascii="Times New Roman" w:hAnsi="Times New Roman" w:cs="Times New Roman"/>
                <w:sz w:val="24"/>
                <w:szCs w:val="24"/>
              </w:rPr>
              <w:t>si</w:t>
            </w:r>
            <w:proofErr w:type="spellEnd"/>
            <w:r w:rsidRPr="009E3FAA">
              <w:rPr>
                <w:rFonts w:ascii="Times New Roman" w:hAnsi="Times New Roman" w:cs="Times New Roman"/>
                <w:sz w:val="24"/>
                <w:szCs w:val="24"/>
              </w:rPr>
              <w:t>)vertinimo susitarimų, stebima ir akcentuojama individuali mokinio pažanga, reflektuojama apie įgytą patirtį</w:t>
            </w:r>
          </w:p>
        </w:tc>
      </w:tr>
      <w:tr w:rsidR="009E3FAA" w:rsidRPr="009E3FAA" w:rsidTr="009E3FAA">
        <w:tc>
          <w:tcPr>
            <w:tcW w:w="425" w:type="dxa"/>
          </w:tcPr>
          <w:p w:rsidR="009E3FAA" w:rsidRPr="009E3FAA" w:rsidRDefault="009E3FAA" w:rsidP="009E3FAA">
            <w:pPr>
              <w:spacing w:after="160" w:line="259" w:lineRule="auto"/>
              <w:contextualSpacing/>
              <w:rPr>
                <w:rFonts w:ascii="Times New Roman" w:hAnsi="Times New Roman" w:cs="Times New Roman"/>
                <w:sz w:val="24"/>
                <w:szCs w:val="24"/>
              </w:rPr>
            </w:pPr>
            <w:r w:rsidRPr="009E3FAA">
              <w:rPr>
                <w:rFonts w:ascii="Times New Roman" w:hAnsi="Times New Roman" w:cs="Times New Roman"/>
                <w:sz w:val="24"/>
                <w:szCs w:val="24"/>
              </w:rPr>
              <w:t>5.</w:t>
            </w:r>
          </w:p>
        </w:tc>
        <w:tc>
          <w:tcPr>
            <w:tcW w:w="1418" w:type="dxa"/>
          </w:tcPr>
          <w:p w:rsidR="009E3FAA" w:rsidRPr="009E3FAA" w:rsidRDefault="009E3FAA" w:rsidP="009E3FAA">
            <w:pPr>
              <w:spacing w:after="160" w:line="259" w:lineRule="auto"/>
              <w:contextualSpacing/>
              <w:rPr>
                <w:rFonts w:ascii="Times New Roman" w:hAnsi="Times New Roman" w:cs="Times New Roman"/>
                <w:sz w:val="24"/>
                <w:szCs w:val="24"/>
              </w:rPr>
            </w:pPr>
            <w:r w:rsidRPr="009E3FAA">
              <w:rPr>
                <w:rFonts w:ascii="Times New Roman" w:hAnsi="Times New Roman" w:cs="Times New Roman"/>
                <w:sz w:val="24"/>
                <w:szCs w:val="24"/>
              </w:rPr>
              <w:t>Aplinka</w:t>
            </w:r>
          </w:p>
        </w:tc>
        <w:tc>
          <w:tcPr>
            <w:tcW w:w="3119" w:type="dxa"/>
          </w:tcPr>
          <w:p w:rsidR="009E3FAA" w:rsidRPr="009E3FAA" w:rsidRDefault="009E3FAA" w:rsidP="009E3FAA">
            <w:pPr>
              <w:spacing w:after="160" w:line="259" w:lineRule="auto"/>
              <w:contextualSpacing/>
              <w:rPr>
                <w:rFonts w:ascii="Times New Roman" w:hAnsi="Times New Roman" w:cs="Times New Roman"/>
                <w:sz w:val="24"/>
                <w:szCs w:val="24"/>
              </w:rPr>
            </w:pPr>
            <w:r w:rsidRPr="009E3FAA">
              <w:rPr>
                <w:rFonts w:ascii="Times New Roman" w:hAnsi="Times New Roman" w:cs="Times New Roman"/>
                <w:sz w:val="24"/>
                <w:szCs w:val="24"/>
              </w:rPr>
              <w:t>Tradicinė mokymosi aplinka, suolas, klasė</w:t>
            </w:r>
          </w:p>
        </w:tc>
        <w:tc>
          <w:tcPr>
            <w:tcW w:w="3402" w:type="dxa"/>
          </w:tcPr>
          <w:p w:rsidR="009E3FAA" w:rsidRPr="009E3FAA" w:rsidRDefault="009E3FAA" w:rsidP="009E3FAA">
            <w:pPr>
              <w:spacing w:after="160" w:line="259" w:lineRule="auto"/>
              <w:contextualSpacing/>
              <w:rPr>
                <w:rFonts w:ascii="Times New Roman" w:hAnsi="Times New Roman" w:cs="Times New Roman"/>
                <w:sz w:val="24"/>
                <w:szCs w:val="24"/>
              </w:rPr>
            </w:pPr>
            <w:r w:rsidRPr="009E3FAA">
              <w:rPr>
                <w:rFonts w:ascii="Times New Roman" w:hAnsi="Times New Roman" w:cs="Times New Roman"/>
                <w:sz w:val="24"/>
                <w:szCs w:val="24"/>
              </w:rPr>
              <w:t>Kitoks suolų išdėstymas, klasėje naudojamos IT, bet emocinė aplinka nesudaro sąlygų bendradarbiauti, atsiskleisti mokiniams</w:t>
            </w:r>
          </w:p>
        </w:tc>
        <w:tc>
          <w:tcPr>
            <w:tcW w:w="3685" w:type="dxa"/>
          </w:tcPr>
          <w:p w:rsidR="009E3FAA" w:rsidRPr="009E3FAA" w:rsidRDefault="009E3FAA" w:rsidP="009E3FAA">
            <w:pPr>
              <w:spacing w:after="160" w:line="259" w:lineRule="auto"/>
              <w:contextualSpacing/>
              <w:rPr>
                <w:rFonts w:ascii="Times New Roman" w:hAnsi="Times New Roman" w:cs="Times New Roman"/>
                <w:sz w:val="24"/>
                <w:szCs w:val="24"/>
              </w:rPr>
            </w:pPr>
            <w:r w:rsidRPr="009E3FAA">
              <w:rPr>
                <w:rFonts w:ascii="Times New Roman" w:hAnsi="Times New Roman" w:cs="Times New Roman"/>
                <w:sz w:val="24"/>
                <w:szCs w:val="24"/>
              </w:rPr>
              <w:t>Funkcionali, pritaikyta įvairioms veikloms, emociškai laisva vykdyti įvairią veiklą aplinka</w:t>
            </w:r>
          </w:p>
        </w:tc>
        <w:tc>
          <w:tcPr>
            <w:tcW w:w="3828" w:type="dxa"/>
          </w:tcPr>
          <w:p w:rsidR="009E3FAA" w:rsidRPr="009E3FAA" w:rsidRDefault="009E3FAA" w:rsidP="00274613">
            <w:pPr>
              <w:spacing w:after="160" w:line="259" w:lineRule="auto"/>
              <w:contextualSpacing/>
              <w:rPr>
                <w:rFonts w:ascii="Times New Roman" w:hAnsi="Times New Roman" w:cs="Times New Roman"/>
                <w:sz w:val="24"/>
                <w:szCs w:val="24"/>
              </w:rPr>
            </w:pPr>
            <w:r w:rsidRPr="009E3FAA">
              <w:rPr>
                <w:rFonts w:ascii="Times New Roman" w:hAnsi="Times New Roman" w:cs="Times New Roman"/>
                <w:sz w:val="24"/>
                <w:szCs w:val="24"/>
              </w:rPr>
              <w:t xml:space="preserve">Netradicinė, </w:t>
            </w:r>
            <w:proofErr w:type="spellStart"/>
            <w:r w:rsidRPr="009E3FAA">
              <w:rPr>
                <w:rFonts w:ascii="Times New Roman" w:hAnsi="Times New Roman" w:cs="Times New Roman"/>
                <w:sz w:val="24"/>
                <w:szCs w:val="24"/>
              </w:rPr>
              <w:t>inovatyvi</w:t>
            </w:r>
            <w:proofErr w:type="spellEnd"/>
            <w:r w:rsidRPr="009E3FAA">
              <w:rPr>
                <w:rFonts w:ascii="Times New Roman" w:hAnsi="Times New Roman" w:cs="Times New Roman"/>
                <w:sz w:val="24"/>
                <w:szCs w:val="24"/>
              </w:rPr>
              <w:t xml:space="preserve"> aplinka, klasė be sienų </w:t>
            </w:r>
          </w:p>
        </w:tc>
      </w:tr>
    </w:tbl>
    <w:p w:rsidR="00D61C30" w:rsidRDefault="00D61C30" w:rsidP="00D61C30">
      <w:pPr>
        <w:spacing w:after="160" w:line="259" w:lineRule="auto"/>
        <w:rPr>
          <w:rFonts w:ascii="Times New Roman" w:hAnsi="Times New Roman" w:cs="Times New Roman"/>
          <w:color w:val="000000"/>
          <w:sz w:val="24"/>
          <w:szCs w:val="24"/>
        </w:rPr>
        <w:sectPr w:rsidR="00D61C30" w:rsidSect="000A1AB5">
          <w:pgSz w:w="16838" w:h="11906" w:orient="landscape"/>
          <w:pgMar w:top="284" w:right="284" w:bottom="284" w:left="323" w:header="567" w:footer="567" w:gutter="0"/>
          <w:cols w:space="1296"/>
          <w:docGrid w:linePitch="360"/>
        </w:sectPr>
      </w:pPr>
    </w:p>
    <w:p w:rsidR="00274613" w:rsidRDefault="003611F6" w:rsidP="00274613">
      <w:pPr>
        <w:spacing w:after="0" w:line="240" w:lineRule="auto"/>
        <w:ind w:left="7776"/>
        <w:rPr>
          <w:rFonts w:ascii="Times New Roman" w:eastAsia="Times New Roman" w:hAnsi="Times New Roman" w:cs="Times New Roman"/>
          <w:sz w:val="24"/>
          <w:szCs w:val="24"/>
          <w:lang w:eastAsia="lt-LT"/>
        </w:rPr>
      </w:pPr>
      <w:r w:rsidRPr="009E3FAA">
        <w:rPr>
          <w:rFonts w:ascii="Times New Roman" w:eastAsia="Times New Roman" w:hAnsi="Times New Roman" w:cs="Times New Roman"/>
          <w:sz w:val="24"/>
          <w:szCs w:val="24"/>
          <w:lang w:eastAsia="lt-LT"/>
        </w:rPr>
        <w:lastRenderedPageBreak/>
        <w:t>Pamokų stebėjimo ir vertinimo</w:t>
      </w:r>
      <w:r w:rsidR="00274613">
        <w:rPr>
          <w:rFonts w:ascii="Times New Roman" w:eastAsia="Times New Roman" w:hAnsi="Times New Roman" w:cs="Times New Roman"/>
          <w:sz w:val="24"/>
          <w:szCs w:val="24"/>
          <w:lang w:eastAsia="lt-LT"/>
        </w:rPr>
        <w:t xml:space="preserve"> </w:t>
      </w:r>
      <w:r w:rsidRPr="00351AEA">
        <w:rPr>
          <w:rFonts w:ascii="Times New Roman" w:eastAsia="Times New Roman" w:hAnsi="Times New Roman" w:cs="Times New Roman"/>
          <w:sz w:val="24"/>
          <w:szCs w:val="24"/>
          <w:lang w:eastAsia="lt-LT"/>
        </w:rPr>
        <w:t>tvarkos aprašo</w:t>
      </w:r>
    </w:p>
    <w:p w:rsidR="00054EFC" w:rsidRDefault="003611F6" w:rsidP="00274613">
      <w:pPr>
        <w:spacing w:after="0" w:line="240" w:lineRule="auto"/>
        <w:ind w:left="777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4 priedas </w:t>
      </w:r>
    </w:p>
    <w:p w:rsidR="003611F6" w:rsidRDefault="003611F6" w:rsidP="003611F6">
      <w:pPr>
        <w:spacing w:after="0" w:line="240" w:lineRule="auto"/>
        <w:rPr>
          <w:rFonts w:ascii="Times New Roman" w:hAnsi="Times New Roman" w:cs="Times New Roman"/>
          <w:b/>
          <w:sz w:val="24"/>
        </w:rPr>
      </w:pPr>
    </w:p>
    <w:p w:rsidR="00054EFC" w:rsidRPr="00F45B51" w:rsidRDefault="00054EFC" w:rsidP="003611F6">
      <w:pPr>
        <w:spacing w:after="0" w:line="240" w:lineRule="auto"/>
        <w:jc w:val="center"/>
        <w:rPr>
          <w:rFonts w:ascii="Times New Roman" w:hAnsi="Times New Roman" w:cs="Times New Roman"/>
          <w:b/>
          <w:sz w:val="24"/>
        </w:rPr>
      </w:pPr>
      <w:r w:rsidRPr="00F45B51">
        <w:rPr>
          <w:rFonts w:ascii="Times New Roman" w:hAnsi="Times New Roman" w:cs="Times New Roman"/>
          <w:b/>
          <w:sz w:val="24"/>
        </w:rPr>
        <w:t>REKOMENDACIJOS</w:t>
      </w:r>
      <w:r>
        <w:rPr>
          <w:rFonts w:ascii="Times New Roman" w:hAnsi="Times New Roman" w:cs="Times New Roman"/>
          <w:b/>
          <w:sz w:val="24"/>
        </w:rPr>
        <w:t xml:space="preserve"> </w:t>
      </w:r>
      <w:r w:rsidRPr="00F45B51">
        <w:rPr>
          <w:rFonts w:ascii="Times New Roman" w:hAnsi="Times New Roman" w:cs="Times New Roman"/>
          <w:b/>
          <w:sz w:val="24"/>
        </w:rPr>
        <w:t>DĖL FORMUOJAMOJO VERTINIMO</w:t>
      </w:r>
    </w:p>
    <w:p w:rsidR="00054EFC" w:rsidRDefault="00054EFC" w:rsidP="003611F6">
      <w:pPr>
        <w:spacing w:after="0" w:line="240" w:lineRule="auto"/>
        <w:ind w:firstLine="851"/>
        <w:jc w:val="both"/>
        <w:rPr>
          <w:rFonts w:ascii="Times New Roman" w:hAnsi="Times New Roman" w:cs="Times New Roman"/>
          <w:sz w:val="24"/>
        </w:rPr>
      </w:pPr>
    </w:p>
    <w:p w:rsidR="00054EFC" w:rsidRPr="00B13D04" w:rsidRDefault="00054EFC" w:rsidP="003611F6">
      <w:pPr>
        <w:spacing w:after="0" w:line="240" w:lineRule="auto"/>
        <w:ind w:firstLine="851"/>
        <w:jc w:val="both"/>
        <w:rPr>
          <w:rFonts w:ascii="Times New Roman" w:hAnsi="Times New Roman" w:cs="Times New Roman"/>
          <w:sz w:val="24"/>
        </w:rPr>
      </w:pPr>
      <w:r>
        <w:rPr>
          <w:rFonts w:ascii="Times New Roman" w:hAnsi="Times New Roman" w:cs="Times New Roman"/>
          <w:sz w:val="24"/>
        </w:rPr>
        <w:t>F</w:t>
      </w:r>
      <w:r w:rsidRPr="009F3D2E">
        <w:rPr>
          <w:rFonts w:ascii="Times New Roman" w:hAnsi="Times New Roman" w:cs="Times New Roman"/>
          <w:sz w:val="24"/>
        </w:rPr>
        <w:t xml:space="preserve">ormuojamasis vertinimas </w:t>
      </w:r>
      <w:r>
        <w:rPr>
          <w:rFonts w:ascii="Times New Roman" w:hAnsi="Times New Roman" w:cs="Times New Roman"/>
          <w:sz w:val="24"/>
        </w:rPr>
        <w:t xml:space="preserve">– </w:t>
      </w:r>
      <w:r w:rsidRPr="009F3D2E">
        <w:rPr>
          <w:rFonts w:ascii="Times New Roman" w:hAnsi="Times New Roman" w:cs="Times New Roman"/>
          <w:sz w:val="24"/>
        </w:rPr>
        <w:t>vertinimas, grįstas mokytojo ir mokinio sąveika, palaik</w:t>
      </w:r>
      <w:r>
        <w:rPr>
          <w:rFonts w:ascii="Times New Roman" w:hAnsi="Times New Roman" w:cs="Times New Roman"/>
          <w:sz w:val="24"/>
        </w:rPr>
        <w:t xml:space="preserve">ančia </w:t>
      </w:r>
      <w:r w:rsidRPr="009F3D2E">
        <w:rPr>
          <w:rFonts w:ascii="Times New Roman" w:hAnsi="Times New Roman" w:cs="Times New Roman"/>
          <w:sz w:val="24"/>
        </w:rPr>
        <w:t>mokymąsi, kai mokytojas stebi mokinių mokymąsi, jų bendradarbiavimą, įsitraukimą</w:t>
      </w:r>
      <w:r w:rsidR="00E63FFC">
        <w:rPr>
          <w:rFonts w:ascii="Times New Roman" w:hAnsi="Times New Roman" w:cs="Times New Roman"/>
          <w:sz w:val="24"/>
        </w:rPr>
        <w:t xml:space="preserve"> į ugdymo procesą</w:t>
      </w:r>
      <w:r w:rsidRPr="009F3D2E">
        <w:rPr>
          <w:rFonts w:ascii="Times New Roman" w:hAnsi="Times New Roman" w:cs="Times New Roman"/>
          <w:sz w:val="24"/>
        </w:rPr>
        <w:t>, pastangas, mokymosi būdus, sunkumus ir atitinkamai reaguoja, padeda suprasti mokiniui, kaip įveikti sunkumus ir kokie mokymosi būdai veiksmingi. Toks vertinimas pratina mokinius apmąstyti mokymosi procesą, numatyti augimo perspektyvą ir stiprina mokinių tikėjimą savo jėgomis.</w:t>
      </w:r>
      <w:r w:rsidRPr="00F45B51">
        <w:rPr>
          <w:rFonts w:ascii="Times New Roman" w:hAnsi="Times New Roman" w:cs="Times New Roman"/>
          <w:sz w:val="24"/>
        </w:rPr>
        <w:t xml:space="preserve"> </w:t>
      </w:r>
      <w:r w:rsidRPr="000010BC">
        <w:rPr>
          <w:rFonts w:ascii="Times New Roman" w:hAnsi="Times New Roman" w:cs="Times New Roman"/>
          <w:sz w:val="24"/>
        </w:rPr>
        <w:t>Vertinant skatinamas sąmoningas, aktyvus mokinio mokymasis, mokoma kelti ugdymosi tikslus ir jų siekti.</w:t>
      </w:r>
      <w:r>
        <w:rPr>
          <w:rFonts w:ascii="Times New Roman" w:hAnsi="Times New Roman" w:cs="Times New Roman"/>
          <w:sz w:val="24"/>
        </w:rPr>
        <w:t xml:space="preserve"> </w:t>
      </w:r>
    </w:p>
    <w:p w:rsidR="00054EFC" w:rsidRDefault="00054EFC" w:rsidP="003611F6">
      <w:pPr>
        <w:spacing w:after="0" w:line="240" w:lineRule="auto"/>
        <w:ind w:firstLine="851"/>
        <w:jc w:val="both"/>
        <w:rPr>
          <w:rFonts w:ascii="Times New Roman" w:hAnsi="Times New Roman" w:cs="Times New Roman"/>
          <w:sz w:val="24"/>
        </w:rPr>
      </w:pPr>
      <w:r w:rsidRPr="009F3D2E">
        <w:rPr>
          <w:rFonts w:ascii="Times New Roman" w:hAnsi="Times New Roman" w:cs="Times New Roman"/>
          <w:sz w:val="24"/>
        </w:rPr>
        <w:t xml:space="preserve">Siekiant </w:t>
      </w:r>
      <w:r>
        <w:rPr>
          <w:rFonts w:ascii="Times New Roman" w:hAnsi="Times New Roman" w:cs="Times New Roman"/>
          <w:sz w:val="24"/>
        </w:rPr>
        <w:t>mokinių asmeninė</w:t>
      </w:r>
      <w:r w:rsidR="00A95CF1">
        <w:rPr>
          <w:rFonts w:ascii="Times New Roman" w:hAnsi="Times New Roman" w:cs="Times New Roman"/>
          <w:sz w:val="24"/>
        </w:rPr>
        <w:t>s</w:t>
      </w:r>
      <w:r>
        <w:rPr>
          <w:rFonts w:ascii="Times New Roman" w:hAnsi="Times New Roman" w:cs="Times New Roman"/>
          <w:sz w:val="24"/>
        </w:rPr>
        <w:t xml:space="preserve"> pažangos moky</w:t>
      </w:r>
      <w:r w:rsidR="00E63FFC">
        <w:rPr>
          <w:rFonts w:ascii="Times New Roman" w:hAnsi="Times New Roman" w:cs="Times New Roman"/>
          <w:sz w:val="24"/>
        </w:rPr>
        <w:t>tojams pamokose rekomenduojama l</w:t>
      </w:r>
      <w:r>
        <w:rPr>
          <w:rFonts w:ascii="Times New Roman" w:hAnsi="Times New Roman" w:cs="Times New Roman"/>
          <w:sz w:val="24"/>
        </w:rPr>
        <w:t>aikyti</w:t>
      </w:r>
      <w:r w:rsidR="00A95CF1">
        <w:rPr>
          <w:rFonts w:ascii="Times New Roman" w:hAnsi="Times New Roman" w:cs="Times New Roman"/>
          <w:sz w:val="24"/>
        </w:rPr>
        <w:t>s 5 strategijų</w:t>
      </w:r>
      <w:r>
        <w:rPr>
          <w:rFonts w:ascii="Times New Roman" w:hAnsi="Times New Roman" w:cs="Times New Roman"/>
          <w:sz w:val="24"/>
        </w:rPr>
        <w:t>:</w:t>
      </w:r>
    </w:p>
    <w:p w:rsidR="00054EFC" w:rsidRDefault="00054EFC" w:rsidP="003611F6">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 </w:t>
      </w:r>
      <w:r w:rsidRPr="002D6B93">
        <w:rPr>
          <w:rFonts w:ascii="Times New Roman" w:hAnsi="Times New Roman" w:cs="Times New Roman"/>
          <w:b/>
          <w:sz w:val="24"/>
        </w:rPr>
        <w:t>Sutarti dėl ugdymosi lūkesčių, tikslų, siekių ir sėkmės kriterijų</w:t>
      </w:r>
      <w:r w:rsidRPr="00F45B51">
        <w:rPr>
          <w:rFonts w:ascii="Times New Roman" w:hAnsi="Times New Roman" w:cs="Times New Roman"/>
          <w:b/>
          <w:sz w:val="24"/>
        </w:rPr>
        <w:t>:</w:t>
      </w:r>
      <w:r w:rsidR="00E63FFC">
        <w:rPr>
          <w:rFonts w:ascii="Times New Roman" w:hAnsi="Times New Roman" w:cs="Times New Roman"/>
          <w:sz w:val="24"/>
        </w:rPr>
        <w:t xml:space="preserve"> analizuojant mokinių darbus vertėtų</w:t>
      </w:r>
      <w:r w:rsidRPr="005A5554">
        <w:rPr>
          <w:rFonts w:ascii="Times New Roman" w:hAnsi="Times New Roman" w:cs="Times New Roman"/>
          <w:sz w:val="24"/>
        </w:rPr>
        <w:t xml:space="preserve"> išskirti į(</w:t>
      </w:r>
      <w:proofErr w:type="spellStart"/>
      <w:r w:rsidRPr="005A5554">
        <w:rPr>
          <w:rFonts w:ascii="Times New Roman" w:hAnsi="Times New Roman" w:cs="Times New Roman"/>
          <w:sz w:val="24"/>
        </w:rPr>
        <w:t>si</w:t>
      </w:r>
      <w:proofErr w:type="spellEnd"/>
      <w:r w:rsidRPr="005A5554">
        <w:rPr>
          <w:rFonts w:ascii="Times New Roman" w:hAnsi="Times New Roman" w:cs="Times New Roman"/>
          <w:sz w:val="24"/>
        </w:rPr>
        <w:t>)vertinimo kriterijus ir sutarti, kad pagal tuos kriterijus bus vertinami mokinių darbai</w:t>
      </w:r>
      <w:r>
        <w:rPr>
          <w:rFonts w:ascii="Times New Roman" w:hAnsi="Times New Roman" w:cs="Times New Roman"/>
          <w:sz w:val="24"/>
        </w:rPr>
        <w:t xml:space="preserve">. </w:t>
      </w:r>
    </w:p>
    <w:p w:rsidR="00054EFC" w:rsidRDefault="00054EFC" w:rsidP="003611F6">
      <w:pPr>
        <w:spacing w:after="0" w:line="240" w:lineRule="auto"/>
        <w:ind w:firstLine="851"/>
        <w:jc w:val="both"/>
        <w:rPr>
          <w:rFonts w:ascii="Times New Roman" w:hAnsi="Times New Roman" w:cs="Times New Roman"/>
          <w:sz w:val="24"/>
        </w:rPr>
      </w:pPr>
      <w:r w:rsidRPr="009F3D2E">
        <w:rPr>
          <w:rFonts w:ascii="Times New Roman" w:hAnsi="Times New Roman" w:cs="Times New Roman"/>
          <w:sz w:val="24"/>
        </w:rPr>
        <w:t xml:space="preserve">■ </w:t>
      </w:r>
      <w:r w:rsidRPr="002D6B93">
        <w:rPr>
          <w:rFonts w:ascii="Times New Roman" w:hAnsi="Times New Roman" w:cs="Times New Roman"/>
          <w:b/>
          <w:sz w:val="24"/>
        </w:rPr>
        <w:t>Sudaryti sąlygas mokiniams parodyti tai, ką išmoko</w:t>
      </w:r>
      <w:r>
        <w:rPr>
          <w:rFonts w:ascii="Times New Roman" w:hAnsi="Times New Roman" w:cs="Times New Roman"/>
          <w:b/>
          <w:sz w:val="24"/>
        </w:rPr>
        <w:t xml:space="preserve">: </w:t>
      </w:r>
      <w:r w:rsidRPr="00F45B51">
        <w:rPr>
          <w:rFonts w:ascii="Times New Roman" w:hAnsi="Times New Roman" w:cs="Times New Roman"/>
          <w:sz w:val="24"/>
        </w:rPr>
        <w:t>užd</w:t>
      </w:r>
      <w:r w:rsidRPr="005A5554">
        <w:rPr>
          <w:rFonts w:ascii="Times New Roman" w:hAnsi="Times New Roman" w:cs="Times New Roman"/>
          <w:sz w:val="24"/>
        </w:rPr>
        <w:t>uočių įvairovė yra būtina, nes taip sudaroma galimybė visiems mokiniams atsiskleisti ir paro</w:t>
      </w:r>
      <w:r>
        <w:rPr>
          <w:rFonts w:ascii="Times New Roman" w:hAnsi="Times New Roman" w:cs="Times New Roman"/>
          <w:sz w:val="24"/>
        </w:rPr>
        <w:t>dyti, ką jie išmoko ir suprato. Mokiniams</w:t>
      </w:r>
      <w:r w:rsidRPr="005A5554">
        <w:rPr>
          <w:rFonts w:ascii="Times New Roman" w:hAnsi="Times New Roman" w:cs="Times New Roman"/>
          <w:sz w:val="24"/>
        </w:rPr>
        <w:t xml:space="preserve"> turi būti sudaroma daugiau ir įvairesnių galimybių atskleisti savo potencialą.</w:t>
      </w:r>
      <w:r>
        <w:rPr>
          <w:rFonts w:ascii="Times New Roman" w:hAnsi="Times New Roman" w:cs="Times New Roman"/>
          <w:sz w:val="24"/>
        </w:rPr>
        <w:t xml:space="preserve"> </w:t>
      </w:r>
      <w:r w:rsidRPr="00B13D04">
        <w:rPr>
          <w:rFonts w:ascii="Times New Roman" w:hAnsi="Times New Roman" w:cs="Times New Roman"/>
          <w:sz w:val="24"/>
        </w:rPr>
        <w:t>Viena iš didži</w:t>
      </w:r>
      <w:r w:rsidR="00E63FFC">
        <w:rPr>
          <w:rFonts w:ascii="Times New Roman" w:hAnsi="Times New Roman" w:cs="Times New Roman"/>
          <w:sz w:val="24"/>
        </w:rPr>
        <w:t xml:space="preserve">ausių galių padėti mokiniui </w:t>
      </w:r>
      <w:r w:rsidRPr="00B13D04">
        <w:rPr>
          <w:rFonts w:ascii="Times New Roman" w:hAnsi="Times New Roman" w:cs="Times New Roman"/>
          <w:sz w:val="24"/>
        </w:rPr>
        <w:t xml:space="preserve">ką nors sužinoti – tai skatinti jį uždavinėti klausimus, netiesiogiai padėsiančius jam rasti savo paties kelią tiesos link. </w:t>
      </w:r>
      <w:r>
        <w:rPr>
          <w:rFonts w:ascii="Times New Roman" w:hAnsi="Times New Roman" w:cs="Times New Roman"/>
          <w:sz w:val="24"/>
        </w:rPr>
        <w:t>K</w:t>
      </w:r>
      <w:r w:rsidRPr="00B13D04">
        <w:rPr>
          <w:rFonts w:ascii="Times New Roman" w:hAnsi="Times New Roman" w:cs="Times New Roman"/>
          <w:sz w:val="24"/>
        </w:rPr>
        <w:t>lausimas kartu parodo ir tai, ką mokinys ta tema žino, moka, geba, kaip tai suvokia ir vertina.</w:t>
      </w:r>
    </w:p>
    <w:p w:rsidR="00054EFC" w:rsidRDefault="00054EFC" w:rsidP="003611F6">
      <w:pPr>
        <w:spacing w:after="0" w:line="240" w:lineRule="auto"/>
        <w:ind w:firstLine="851"/>
        <w:jc w:val="both"/>
        <w:rPr>
          <w:rFonts w:ascii="Times New Roman" w:hAnsi="Times New Roman" w:cs="Times New Roman"/>
          <w:sz w:val="24"/>
        </w:rPr>
      </w:pPr>
      <w:r w:rsidRPr="009F3D2E">
        <w:rPr>
          <w:rFonts w:ascii="Times New Roman" w:hAnsi="Times New Roman" w:cs="Times New Roman"/>
          <w:sz w:val="24"/>
        </w:rPr>
        <w:t xml:space="preserve">■ </w:t>
      </w:r>
      <w:r w:rsidRPr="00066224">
        <w:rPr>
          <w:rFonts w:ascii="Times New Roman" w:hAnsi="Times New Roman" w:cs="Times New Roman"/>
          <w:b/>
          <w:sz w:val="24"/>
        </w:rPr>
        <w:t>Teikti grįžtamąjį ryšį (atsaką, reakciją, atsiliepimą), kuris skatina mokytis</w:t>
      </w:r>
      <w:r>
        <w:rPr>
          <w:rFonts w:ascii="Times New Roman" w:hAnsi="Times New Roman" w:cs="Times New Roman"/>
          <w:b/>
          <w:sz w:val="24"/>
        </w:rPr>
        <w:t xml:space="preserve">: </w:t>
      </w:r>
      <w:r w:rsidRPr="00F45B51">
        <w:rPr>
          <w:rFonts w:ascii="Times New Roman" w:hAnsi="Times New Roman" w:cs="Times New Roman"/>
          <w:sz w:val="24"/>
        </w:rPr>
        <w:t>mokytojas turi būti palaikantis, skatinantis pasitikėti savo jėgomis, siekti daugiau nepamirštant įvairių</w:t>
      </w:r>
      <w:r>
        <w:rPr>
          <w:rFonts w:ascii="Times New Roman" w:hAnsi="Times New Roman" w:cs="Times New Roman"/>
          <w:sz w:val="24"/>
        </w:rPr>
        <w:t xml:space="preserve"> grįžtamojo ryšio formų. </w:t>
      </w:r>
      <w:r w:rsidRPr="00066224">
        <w:t xml:space="preserve"> </w:t>
      </w:r>
    </w:p>
    <w:p w:rsidR="00054EFC" w:rsidRPr="002D6B93" w:rsidRDefault="00054EFC" w:rsidP="003611F6">
      <w:pPr>
        <w:spacing w:after="0" w:line="240" w:lineRule="auto"/>
        <w:ind w:firstLine="851"/>
        <w:jc w:val="both"/>
        <w:rPr>
          <w:rFonts w:ascii="Times New Roman" w:hAnsi="Times New Roman" w:cs="Times New Roman"/>
          <w:sz w:val="24"/>
        </w:rPr>
      </w:pPr>
      <w:r w:rsidRPr="009F3D2E">
        <w:rPr>
          <w:rFonts w:ascii="Times New Roman" w:hAnsi="Times New Roman" w:cs="Times New Roman"/>
          <w:sz w:val="24"/>
        </w:rPr>
        <w:t xml:space="preserve">■ </w:t>
      </w:r>
      <w:r w:rsidRPr="00066224">
        <w:rPr>
          <w:rFonts w:ascii="Times New Roman" w:hAnsi="Times New Roman" w:cs="Times New Roman"/>
          <w:b/>
          <w:sz w:val="24"/>
        </w:rPr>
        <w:t>Skatinti mokinius mokytis vieniems iš kitų</w:t>
      </w:r>
      <w:r>
        <w:rPr>
          <w:rFonts w:ascii="Times New Roman" w:hAnsi="Times New Roman" w:cs="Times New Roman"/>
          <w:b/>
          <w:sz w:val="24"/>
        </w:rPr>
        <w:t xml:space="preserve">: </w:t>
      </w:r>
      <w:r w:rsidRPr="00F45B51">
        <w:rPr>
          <w:rFonts w:ascii="Times New Roman" w:hAnsi="Times New Roman" w:cs="Times New Roman"/>
          <w:sz w:val="24"/>
        </w:rPr>
        <w:t>mok</w:t>
      </w:r>
      <w:r w:rsidRPr="002D6B93">
        <w:rPr>
          <w:rFonts w:ascii="Times New Roman" w:hAnsi="Times New Roman" w:cs="Times New Roman"/>
          <w:sz w:val="24"/>
        </w:rPr>
        <w:t>ydamiesi vieni su kitais mokiniai ugdosi socialines kompetencijas, nes mokomasi vertinimo kultūros</w:t>
      </w:r>
      <w:r w:rsidR="00E63FFC">
        <w:rPr>
          <w:rFonts w:ascii="Times New Roman" w:hAnsi="Times New Roman" w:cs="Times New Roman"/>
          <w:sz w:val="24"/>
        </w:rPr>
        <w:t>, ugdomas sąžiningumas, objektyvumas,  rūpestis</w:t>
      </w:r>
      <w:r>
        <w:rPr>
          <w:rFonts w:ascii="Times New Roman" w:hAnsi="Times New Roman" w:cs="Times New Roman"/>
          <w:sz w:val="24"/>
        </w:rPr>
        <w:t xml:space="preserve"> vieni kitais ir t.t</w:t>
      </w:r>
      <w:r w:rsidRPr="002D6B93">
        <w:rPr>
          <w:rFonts w:ascii="Times New Roman" w:hAnsi="Times New Roman" w:cs="Times New Roman"/>
          <w:sz w:val="24"/>
        </w:rPr>
        <w:t>.</w:t>
      </w:r>
    </w:p>
    <w:p w:rsidR="00700EF3" w:rsidRDefault="00054EFC" w:rsidP="00700EF3">
      <w:pPr>
        <w:spacing w:after="0" w:line="240" w:lineRule="auto"/>
        <w:ind w:firstLine="851"/>
        <w:jc w:val="both"/>
        <w:rPr>
          <w:rFonts w:ascii="Times New Roman" w:hAnsi="Times New Roman" w:cs="Times New Roman"/>
          <w:sz w:val="24"/>
        </w:rPr>
      </w:pPr>
      <w:r w:rsidRPr="009F3D2E">
        <w:rPr>
          <w:rFonts w:ascii="Times New Roman" w:hAnsi="Times New Roman" w:cs="Times New Roman"/>
          <w:sz w:val="24"/>
        </w:rPr>
        <w:t xml:space="preserve">■ </w:t>
      </w:r>
      <w:r w:rsidRPr="00066224">
        <w:rPr>
          <w:rFonts w:ascii="Times New Roman" w:hAnsi="Times New Roman" w:cs="Times New Roman"/>
          <w:b/>
          <w:sz w:val="24"/>
        </w:rPr>
        <w:t>Skatinti mokinius prisiimti atsakomybę už savo mokymąsi</w:t>
      </w:r>
      <w:r w:rsidRPr="00F45B51">
        <w:rPr>
          <w:rFonts w:ascii="Times New Roman" w:hAnsi="Times New Roman" w:cs="Times New Roman"/>
          <w:b/>
          <w:sz w:val="24"/>
        </w:rPr>
        <w:t>:</w:t>
      </w:r>
      <w:r w:rsidRPr="00F45B51">
        <w:rPr>
          <w:rFonts w:ascii="Times New Roman" w:hAnsi="Times New Roman" w:cs="Times New Roman"/>
          <w:sz w:val="24"/>
        </w:rPr>
        <w:t xml:space="preserve"> mokydamiesi</w:t>
      </w:r>
      <w:r w:rsidRPr="00B13D04">
        <w:rPr>
          <w:rFonts w:ascii="Times New Roman" w:hAnsi="Times New Roman" w:cs="Times New Roman"/>
          <w:sz w:val="24"/>
        </w:rPr>
        <w:t xml:space="preserve"> vertinti savo atliktą darbą, pasiekimus ir pažangą, mokiniai mokosi nustatyti, kaip jų rezultatas ir veikla atitinka sutartus kriterijus ir ko reikia, kad tai galėtų pasiekti. Taip pat ugdydamiesi savo veiklos stebėjimo ir reflektavimo įgūdžius mokiniai kuria naują supratimą apie save kaip asmenį ir sav</w:t>
      </w:r>
      <w:r w:rsidR="00F43005">
        <w:rPr>
          <w:rFonts w:ascii="Times New Roman" w:hAnsi="Times New Roman" w:cs="Times New Roman"/>
          <w:sz w:val="24"/>
        </w:rPr>
        <w:t>e kaip savivaldžiai besimokantį</w:t>
      </w:r>
      <w:r>
        <w:rPr>
          <w:rFonts w:ascii="Times New Roman" w:hAnsi="Times New Roman" w:cs="Times New Roman"/>
          <w:sz w:val="24"/>
        </w:rPr>
        <w:t>.</w:t>
      </w:r>
    </w:p>
    <w:p w:rsidR="00054EFC" w:rsidRPr="00B13D04" w:rsidRDefault="00054EFC" w:rsidP="00700EF3">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Atsižvelgiant </w:t>
      </w:r>
      <w:r w:rsidRPr="000010BC">
        <w:rPr>
          <w:rFonts w:ascii="Times New Roman" w:hAnsi="Times New Roman" w:cs="Times New Roman"/>
          <w:sz w:val="24"/>
        </w:rPr>
        <w:t>į mokinių po</w:t>
      </w:r>
      <w:r w:rsidR="00E63FFC">
        <w:rPr>
          <w:rFonts w:ascii="Times New Roman" w:hAnsi="Times New Roman" w:cs="Times New Roman"/>
          <w:sz w:val="24"/>
        </w:rPr>
        <w:t>reikius, tėvų galimybes, progimnazijo</w:t>
      </w:r>
      <w:r w:rsidRPr="000010BC">
        <w:rPr>
          <w:rFonts w:ascii="Times New Roman" w:hAnsi="Times New Roman" w:cs="Times New Roman"/>
          <w:sz w:val="24"/>
        </w:rPr>
        <w:t>s prioritetus ir rem</w:t>
      </w:r>
      <w:r w:rsidR="00E63FFC">
        <w:rPr>
          <w:rFonts w:ascii="Times New Roman" w:hAnsi="Times New Roman" w:cs="Times New Roman"/>
          <w:sz w:val="24"/>
        </w:rPr>
        <w:t xml:space="preserve">iantis </w:t>
      </w:r>
      <w:r w:rsidRPr="000010BC">
        <w:rPr>
          <w:rFonts w:ascii="Times New Roman" w:hAnsi="Times New Roman" w:cs="Times New Roman"/>
          <w:sz w:val="24"/>
        </w:rPr>
        <w:t>formuojamojo vertinimo principais, kuria</w:t>
      </w:r>
      <w:r>
        <w:rPr>
          <w:rFonts w:ascii="Times New Roman" w:hAnsi="Times New Roman" w:cs="Times New Roman"/>
          <w:sz w:val="24"/>
        </w:rPr>
        <w:t xml:space="preserve">ma savita </w:t>
      </w:r>
      <w:r w:rsidRPr="000010BC">
        <w:rPr>
          <w:rFonts w:ascii="Times New Roman" w:hAnsi="Times New Roman" w:cs="Times New Roman"/>
          <w:sz w:val="24"/>
        </w:rPr>
        <w:t>individualios pažango</w:t>
      </w:r>
      <w:r>
        <w:rPr>
          <w:rFonts w:ascii="Times New Roman" w:hAnsi="Times New Roman" w:cs="Times New Roman"/>
          <w:sz w:val="24"/>
        </w:rPr>
        <w:t xml:space="preserve">s skatinimo ir vertinimo sistema. </w:t>
      </w:r>
    </w:p>
    <w:p w:rsidR="00D61C30" w:rsidRDefault="00D61C30" w:rsidP="003611F6">
      <w:pPr>
        <w:spacing w:after="0" w:line="240" w:lineRule="auto"/>
        <w:rPr>
          <w:rFonts w:ascii="Times New Roman" w:hAnsi="Times New Roman" w:cs="Times New Roman"/>
          <w:color w:val="000000"/>
          <w:sz w:val="24"/>
          <w:szCs w:val="24"/>
        </w:rPr>
      </w:pPr>
    </w:p>
    <w:sectPr w:rsidR="00D61C30" w:rsidSect="00F45B51">
      <w:pgSz w:w="11906" w:h="16838"/>
      <w:pgMar w:top="567" w:right="720" w:bottom="567"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737C"/>
    <w:multiLevelType w:val="hybridMultilevel"/>
    <w:tmpl w:val="6F64DE0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1272682"/>
    <w:multiLevelType w:val="hybridMultilevel"/>
    <w:tmpl w:val="7A1C17C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D337264"/>
    <w:multiLevelType w:val="hybridMultilevel"/>
    <w:tmpl w:val="CE60F26E"/>
    <w:lvl w:ilvl="0" w:tplc="04E410F6">
      <w:start w:val="1"/>
      <w:numFmt w:val="decimal"/>
      <w:lvlText w:val="%1."/>
      <w:lvlJc w:val="left"/>
      <w:pPr>
        <w:ind w:left="2628" w:hanging="360"/>
      </w:pPr>
      <w:rPr>
        <w:rFonts w:hint="default"/>
        <w:color w:val="FF0000"/>
      </w:rPr>
    </w:lvl>
    <w:lvl w:ilvl="1" w:tplc="04270019" w:tentative="1">
      <w:start w:val="1"/>
      <w:numFmt w:val="lowerLetter"/>
      <w:lvlText w:val="%2."/>
      <w:lvlJc w:val="left"/>
      <w:pPr>
        <w:ind w:left="3348" w:hanging="360"/>
      </w:pPr>
    </w:lvl>
    <w:lvl w:ilvl="2" w:tplc="0427001B" w:tentative="1">
      <w:start w:val="1"/>
      <w:numFmt w:val="lowerRoman"/>
      <w:lvlText w:val="%3."/>
      <w:lvlJc w:val="right"/>
      <w:pPr>
        <w:ind w:left="4068" w:hanging="180"/>
      </w:pPr>
    </w:lvl>
    <w:lvl w:ilvl="3" w:tplc="0427000F" w:tentative="1">
      <w:start w:val="1"/>
      <w:numFmt w:val="decimal"/>
      <w:lvlText w:val="%4."/>
      <w:lvlJc w:val="left"/>
      <w:pPr>
        <w:ind w:left="4788" w:hanging="360"/>
      </w:pPr>
    </w:lvl>
    <w:lvl w:ilvl="4" w:tplc="04270019" w:tentative="1">
      <w:start w:val="1"/>
      <w:numFmt w:val="lowerLetter"/>
      <w:lvlText w:val="%5."/>
      <w:lvlJc w:val="left"/>
      <w:pPr>
        <w:ind w:left="5508" w:hanging="360"/>
      </w:pPr>
    </w:lvl>
    <w:lvl w:ilvl="5" w:tplc="0427001B" w:tentative="1">
      <w:start w:val="1"/>
      <w:numFmt w:val="lowerRoman"/>
      <w:lvlText w:val="%6."/>
      <w:lvlJc w:val="right"/>
      <w:pPr>
        <w:ind w:left="6228" w:hanging="180"/>
      </w:pPr>
    </w:lvl>
    <w:lvl w:ilvl="6" w:tplc="0427000F" w:tentative="1">
      <w:start w:val="1"/>
      <w:numFmt w:val="decimal"/>
      <w:lvlText w:val="%7."/>
      <w:lvlJc w:val="left"/>
      <w:pPr>
        <w:ind w:left="6948" w:hanging="360"/>
      </w:pPr>
    </w:lvl>
    <w:lvl w:ilvl="7" w:tplc="04270019" w:tentative="1">
      <w:start w:val="1"/>
      <w:numFmt w:val="lowerLetter"/>
      <w:lvlText w:val="%8."/>
      <w:lvlJc w:val="left"/>
      <w:pPr>
        <w:ind w:left="7668" w:hanging="360"/>
      </w:pPr>
    </w:lvl>
    <w:lvl w:ilvl="8" w:tplc="0427001B" w:tentative="1">
      <w:start w:val="1"/>
      <w:numFmt w:val="lowerRoman"/>
      <w:lvlText w:val="%9."/>
      <w:lvlJc w:val="right"/>
      <w:pPr>
        <w:ind w:left="8388" w:hanging="180"/>
      </w:pPr>
    </w:lvl>
  </w:abstractNum>
  <w:abstractNum w:abstractNumId="3" w15:restartNumberingAfterBreak="0">
    <w:nsid w:val="2C5B4B0F"/>
    <w:multiLevelType w:val="hybridMultilevel"/>
    <w:tmpl w:val="82C68A3A"/>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35F37AE"/>
    <w:multiLevelType w:val="hybridMultilevel"/>
    <w:tmpl w:val="F5229A6C"/>
    <w:lvl w:ilvl="0" w:tplc="912007E0">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88B2418"/>
    <w:multiLevelType w:val="hybridMultilevel"/>
    <w:tmpl w:val="0EE256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7486829"/>
    <w:multiLevelType w:val="hybridMultilevel"/>
    <w:tmpl w:val="0EE256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D68"/>
    <w:rsid w:val="00054EFC"/>
    <w:rsid w:val="000566DA"/>
    <w:rsid w:val="000710D3"/>
    <w:rsid w:val="000B2F4A"/>
    <w:rsid w:val="000B47E2"/>
    <w:rsid w:val="00171D68"/>
    <w:rsid w:val="00274613"/>
    <w:rsid w:val="002E418F"/>
    <w:rsid w:val="00351AEA"/>
    <w:rsid w:val="003611F6"/>
    <w:rsid w:val="00442E48"/>
    <w:rsid w:val="00466AAB"/>
    <w:rsid w:val="004A2C25"/>
    <w:rsid w:val="005953A9"/>
    <w:rsid w:val="005C6655"/>
    <w:rsid w:val="00645E6E"/>
    <w:rsid w:val="00700EF3"/>
    <w:rsid w:val="00720862"/>
    <w:rsid w:val="00767440"/>
    <w:rsid w:val="007B0463"/>
    <w:rsid w:val="007C237C"/>
    <w:rsid w:val="007D0431"/>
    <w:rsid w:val="00811586"/>
    <w:rsid w:val="00990DC5"/>
    <w:rsid w:val="00993363"/>
    <w:rsid w:val="009E3FAA"/>
    <w:rsid w:val="00A0640A"/>
    <w:rsid w:val="00A95CF1"/>
    <w:rsid w:val="00B901AA"/>
    <w:rsid w:val="00BB0159"/>
    <w:rsid w:val="00C01DD7"/>
    <w:rsid w:val="00C905A9"/>
    <w:rsid w:val="00CC6316"/>
    <w:rsid w:val="00CF444C"/>
    <w:rsid w:val="00D069A8"/>
    <w:rsid w:val="00D61C30"/>
    <w:rsid w:val="00D717DE"/>
    <w:rsid w:val="00E16D41"/>
    <w:rsid w:val="00E42AAA"/>
    <w:rsid w:val="00E63FFC"/>
    <w:rsid w:val="00F43005"/>
    <w:rsid w:val="00F85E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E03A88-E26D-4C55-98A6-705ED554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171D68"/>
    <w:pPr>
      <w:autoSpaceDE w:val="0"/>
      <w:autoSpaceDN w:val="0"/>
      <w:adjustRightInd w:val="0"/>
      <w:spacing w:after="0" w:line="240" w:lineRule="auto"/>
    </w:pPr>
    <w:rPr>
      <w:rFonts w:ascii="Times New Roman" w:hAnsi="Times New Roman" w:cs="Times New Roman"/>
      <w:color w:val="000000"/>
      <w:sz w:val="24"/>
      <w:szCs w:val="24"/>
    </w:rPr>
  </w:style>
  <w:style w:type="character" w:styleId="Vietosrezervavimoenklotekstas">
    <w:name w:val="Placeholder Text"/>
    <w:basedOn w:val="Numatytasispastraiposriftas"/>
    <w:uiPriority w:val="99"/>
    <w:semiHidden/>
    <w:rsid w:val="00351AEA"/>
    <w:rPr>
      <w:color w:val="808080"/>
    </w:rPr>
  </w:style>
  <w:style w:type="table" w:styleId="Lentelstinklelis">
    <w:name w:val="Table Grid"/>
    <w:basedOn w:val="prastojilentel"/>
    <w:uiPriority w:val="39"/>
    <w:rsid w:val="009E3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76744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67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D5085-9725-4695-82FC-114CB4910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2468</Words>
  <Characters>14070</Characters>
  <Application>Microsoft Office Word</Application>
  <DocSecurity>0</DocSecurity>
  <Lines>117</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komp</cp:lastModifiedBy>
  <cp:revision>2</cp:revision>
  <cp:lastPrinted>2021-11-29T12:11:00Z</cp:lastPrinted>
  <dcterms:created xsi:type="dcterms:W3CDTF">2021-12-17T07:34:00Z</dcterms:created>
  <dcterms:modified xsi:type="dcterms:W3CDTF">2021-12-17T07:34:00Z</dcterms:modified>
</cp:coreProperties>
</file>